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B39C" w14:textId="463AA417" w:rsidR="00CC2B4F" w:rsidRDefault="00A22699" w:rsidP="00CC2B4F">
      <w:pPr>
        <w:pStyle w:val="Corpotesto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1F27B6B8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78155" cy="5130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6148" w14:textId="77777777" w:rsidR="00CC2B4F" w:rsidRDefault="00CC2B4F" w:rsidP="00CC2B4F">
      <w:pPr>
        <w:pStyle w:val="Corpotesto"/>
        <w:jc w:val="both"/>
        <w:rPr>
          <w:sz w:val="22"/>
          <w:szCs w:val="22"/>
        </w:rPr>
      </w:pPr>
    </w:p>
    <w:p w14:paraId="7BC0DA8A" w14:textId="77777777" w:rsidR="00A22699" w:rsidRDefault="00A22699" w:rsidP="00CC2B4F">
      <w:pPr>
        <w:pStyle w:val="Corpodeltesto31"/>
        <w:tabs>
          <w:tab w:val="left" w:pos="0"/>
        </w:tabs>
        <w:spacing w:before="0" w:after="0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CC2B4F">
      <w:pPr>
        <w:pStyle w:val="Corpodeltesto31"/>
        <w:tabs>
          <w:tab w:val="left" w:pos="0"/>
        </w:tabs>
        <w:spacing w:before="0" w:after="0"/>
        <w:jc w:val="center"/>
        <w:rPr>
          <w:sz w:val="22"/>
          <w:szCs w:val="22"/>
          <w:u w:val="single"/>
        </w:rPr>
      </w:pPr>
    </w:p>
    <w:p w14:paraId="7B50D980" w14:textId="0D19C661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sz w:val="22"/>
          <w:szCs w:val="22"/>
          <w:u w:val="single"/>
        </w:rPr>
        <w:t>Comunicato stampa</w:t>
      </w:r>
      <w:r w:rsidR="00D748B0">
        <w:rPr>
          <w:sz w:val="22"/>
          <w:szCs w:val="22"/>
          <w:u w:val="single"/>
        </w:rPr>
        <w:t xml:space="preserve"> – </w:t>
      </w:r>
      <w:r w:rsidR="00E27FBA">
        <w:rPr>
          <w:sz w:val="22"/>
          <w:szCs w:val="22"/>
          <w:u w:val="single"/>
        </w:rPr>
        <w:t>11 settembre</w:t>
      </w:r>
      <w:r w:rsidR="00D748B0">
        <w:rPr>
          <w:sz w:val="22"/>
          <w:szCs w:val="22"/>
          <w:u w:val="single"/>
        </w:rPr>
        <w:t xml:space="preserve"> 202</w:t>
      </w:r>
      <w:r w:rsidR="00E27FBA">
        <w:rPr>
          <w:sz w:val="22"/>
          <w:szCs w:val="22"/>
          <w:u w:val="single"/>
        </w:rPr>
        <w:t>3</w:t>
      </w:r>
    </w:p>
    <w:p w14:paraId="67B4F53D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24FB4AC4" w14:textId="3D8759DB" w:rsidR="00CC2B4F" w:rsidRDefault="00F2218C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i/>
          <w:sz w:val="32"/>
          <w:szCs w:val="32"/>
        </w:rPr>
        <w:t>3</w:t>
      </w:r>
      <w:r w:rsidR="00980AD4">
        <w:rPr>
          <w:i/>
          <w:sz w:val="32"/>
          <w:szCs w:val="32"/>
        </w:rPr>
        <w:t>8</w:t>
      </w:r>
      <w:r w:rsidR="00CC2B4F">
        <w:rPr>
          <w:i/>
          <w:sz w:val="32"/>
          <w:szCs w:val="32"/>
        </w:rPr>
        <w:t xml:space="preserve"> milioni di franchi svizzeri </w:t>
      </w:r>
      <w:r w:rsidR="003C1D3B">
        <w:rPr>
          <w:i/>
          <w:sz w:val="32"/>
          <w:szCs w:val="32"/>
        </w:rPr>
        <w:t xml:space="preserve">(oltre 40 milioni di euro) </w:t>
      </w:r>
      <w:r w:rsidR="00CC2B4F">
        <w:rPr>
          <w:i/>
          <w:sz w:val="32"/>
          <w:szCs w:val="32"/>
        </w:rPr>
        <w:t>di finanziamento alla ricerca in ogni campo del sapere</w:t>
      </w:r>
    </w:p>
    <w:p w14:paraId="577002D7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CC2B4F">
      <w:pPr>
        <w:pStyle w:val="Corpotesto"/>
        <w:jc w:val="both"/>
        <w:rPr>
          <w:b/>
          <w:bCs/>
          <w:i/>
          <w:sz w:val="22"/>
          <w:szCs w:val="22"/>
        </w:rPr>
      </w:pPr>
    </w:p>
    <w:p w14:paraId="022E4CD5" w14:textId="0DE3961E" w:rsidR="00CC2B4F" w:rsidRDefault="00CC2B4F" w:rsidP="00CC2B4F">
      <w:pPr>
        <w:pStyle w:val="Corpotesto"/>
        <w:jc w:val="both"/>
      </w:pPr>
      <w:r>
        <w:rPr>
          <w:b/>
          <w:sz w:val="22"/>
          <w:szCs w:val="22"/>
        </w:rPr>
        <w:t xml:space="preserve">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4BFDE99E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 xml:space="preserve">In </w:t>
      </w:r>
      <w:r w:rsidR="000E037F">
        <w:rPr>
          <w:sz w:val="22"/>
          <w:szCs w:val="22"/>
        </w:rPr>
        <w:t>ventidue</w:t>
      </w:r>
      <w:r>
        <w:rPr>
          <w:sz w:val="22"/>
          <w:szCs w:val="22"/>
        </w:rPr>
        <w:t xml:space="preserve"> anni (2001 - 202</w:t>
      </w:r>
      <w:r w:rsidR="00C97B59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145AEC">
        <w:rPr>
          <w:sz w:val="22"/>
          <w:szCs w:val="22"/>
        </w:rPr>
        <w:t>8</w:t>
      </w:r>
      <w:r w:rsidR="00C97B59">
        <w:rPr>
          <w:sz w:val="22"/>
          <w:szCs w:val="22"/>
        </w:rPr>
        <w:t>7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44C62462" w:rsidR="00CC2B4F" w:rsidRDefault="00CC2B4F" w:rsidP="00CC2B4F">
      <w:pPr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145AE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45AEC">
        <w:rPr>
          <w:b/>
          <w:bCs/>
          <w:sz w:val="22"/>
          <w:szCs w:val="22"/>
        </w:rPr>
        <w:t>3</w:t>
      </w:r>
      <w:r w:rsidR="00E27FBA">
        <w:rPr>
          <w:b/>
          <w:bCs/>
          <w:sz w:val="22"/>
          <w:szCs w:val="22"/>
        </w:rPr>
        <w:t>8</w:t>
      </w:r>
      <w:r w:rsidR="00145AEC">
        <w:rPr>
          <w:b/>
          <w:bCs/>
          <w:sz w:val="22"/>
          <w:szCs w:val="22"/>
        </w:rPr>
        <w:t>,</w:t>
      </w:r>
      <w:r w:rsidR="00E27FBA">
        <w:rPr>
          <w:b/>
          <w:bCs/>
          <w:sz w:val="22"/>
          <w:szCs w:val="22"/>
        </w:rPr>
        <w:t>375</w:t>
      </w:r>
      <w:r>
        <w:rPr>
          <w:b/>
          <w:bCs/>
          <w:sz w:val="22"/>
          <w:szCs w:val="22"/>
        </w:rPr>
        <w:t xml:space="preserve"> milioni di franchi svizzeri </w:t>
      </w:r>
      <w:r w:rsidRPr="00331A2D">
        <w:rPr>
          <w:b/>
          <w:bCs/>
          <w:sz w:val="22"/>
          <w:szCs w:val="22"/>
        </w:rPr>
        <w:t>(</w:t>
      </w:r>
      <w:r w:rsidR="00EC26DB" w:rsidRPr="00331A2D">
        <w:rPr>
          <w:b/>
          <w:bCs/>
          <w:sz w:val="22"/>
          <w:szCs w:val="22"/>
        </w:rPr>
        <w:t>40</w:t>
      </w:r>
      <w:r w:rsidR="00EE7708" w:rsidRPr="00331A2D">
        <w:rPr>
          <w:b/>
          <w:bCs/>
          <w:sz w:val="22"/>
          <w:szCs w:val="22"/>
        </w:rPr>
        <w:t xml:space="preserve">,150 </w:t>
      </w:r>
      <w:r w:rsidR="00331A2D" w:rsidRPr="00331A2D">
        <w:rPr>
          <w:b/>
          <w:bCs/>
          <w:sz w:val="22"/>
          <w:szCs w:val="22"/>
        </w:rPr>
        <w:t>milioni</w:t>
      </w:r>
      <w:r w:rsidR="00BD75F0">
        <w:rPr>
          <w:b/>
          <w:bCs/>
          <w:sz w:val="22"/>
          <w:szCs w:val="22"/>
        </w:rPr>
        <w:t xml:space="preserve"> di euro</w:t>
      </w:r>
      <w:r w:rsidRPr="00331A2D">
        <w:rPr>
          <w:b/>
          <w:b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5B524322" w14:textId="77777777" w:rsidR="00CC2B4F" w:rsidRDefault="00CC2B4F" w:rsidP="00CC2B4F">
      <w:pPr>
        <w:pStyle w:val="Corpotesto"/>
        <w:jc w:val="both"/>
        <w:rPr>
          <w:sz w:val="22"/>
          <w:szCs w:val="22"/>
        </w:rPr>
      </w:pPr>
    </w:p>
    <w:p w14:paraId="7DE64750" w14:textId="3B5FFDE8" w:rsidR="00CC2B4F" w:rsidRDefault="00CC2B4F" w:rsidP="004B19D0">
      <w:pPr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E27FBA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4B19D0"/>
    <w:p w14:paraId="7F5BDA27" w14:textId="142E8318" w:rsidR="00CC2B4F" w:rsidRDefault="00CC2B4F" w:rsidP="00CC2B4F"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</w:t>
      </w:r>
      <w:r w:rsidR="00BD75F0">
        <w:rPr>
          <w:sz w:val="22"/>
          <w:szCs w:val="22"/>
        </w:rPr>
        <w:t>390.000</w:t>
      </w:r>
      <w:r>
        <w:rPr>
          <w:sz w:val="22"/>
          <w:szCs w:val="22"/>
        </w:rPr>
        <w:t xml:space="preserve"> euro).</w:t>
      </w:r>
    </w:p>
    <w:p w14:paraId="01CCFC5D" w14:textId="77777777" w:rsidR="00CC2B4F" w:rsidRDefault="00CC2B4F" w:rsidP="00CC2B4F">
      <w:pPr>
        <w:rPr>
          <w:sz w:val="22"/>
          <w:szCs w:val="22"/>
        </w:rPr>
      </w:pPr>
    </w:p>
    <w:p w14:paraId="2FFA285E" w14:textId="77777777" w:rsidR="00CC2B4F" w:rsidRDefault="00CC2B4F" w:rsidP="00CC2B4F">
      <w:pPr>
        <w:rPr>
          <w:sz w:val="22"/>
          <w:szCs w:val="22"/>
        </w:rPr>
      </w:pPr>
    </w:p>
    <w:p w14:paraId="2AEB7AEA" w14:textId="77777777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CC2B4F">
      <w:pPr>
        <w:rPr>
          <w:sz w:val="22"/>
          <w:szCs w:val="22"/>
        </w:rPr>
      </w:pPr>
    </w:p>
    <w:p w14:paraId="231C6FE3" w14:textId="77777777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CC2B4F">
      <w:pPr>
        <w:pStyle w:val="Corpotesto"/>
        <w:jc w:val="right"/>
      </w:pPr>
    </w:p>
    <w:p w14:paraId="2C355302" w14:textId="77D83B42" w:rsidR="002D12A9" w:rsidRDefault="002D12A9"/>
    <w:p w14:paraId="3B73A302" w14:textId="77777777" w:rsidR="0086371D" w:rsidRDefault="0086371D"/>
    <w:p w14:paraId="6B5F2AB9" w14:textId="77777777" w:rsidR="0086371D" w:rsidRDefault="0086371D"/>
    <w:p w14:paraId="236CDEE1" w14:textId="77777777" w:rsidR="0086371D" w:rsidRDefault="0086371D"/>
    <w:p w14:paraId="7E1D00FC" w14:textId="39BBB703" w:rsidR="003C5B93" w:rsidRDefault="003C5B93"/>
    <w:p w14:paraId="7C69B608" w14:textId="77777777" w:rsidR="0086371D" w:rsidRDefault="0086371D" w:rsidP="0086371D">
      <w:pPr>
        <w:jc w:val="both"/>
        <w:rPr>
          <w:sz w:val="19"/>
          <w:szCs w:val="19"/>
          <w:lang w:eastAsia="en-US"/>
        </w:rPr>
      </w:pPr>
      <w:r>
        <w:rPr>
          <w:i/>
          <w:iCs/>
          <w:sz w:val="19"/>
          <w:szCs w:val="19"/>
        </w:rPr>
        <w:t>La Fondazione Internazionale Balzan, fondata nel 1956, opera attraverso due sedi. La Fondazione Internazionale Balzan "Premio", a Milano, è presieduta da Alberto Quadrio Curzio. Attraverso il Comitato generale Premi, presieduto da Luciano Maiani,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D92E" w14:textId="77777777" w:rsidR="00B97465" w:rsidRDefault="00B97465" w:rsidP="00333FC8">
      <w:r>
        <w:separator/>
      </w:r>
    </w:p>
  </w:endnote>
  <w:endnote w:type="continuationSeparator" w:id="0">
    <w:p w14:paraId="4495E6FF" w14:textId="77777777" w:rsidR="00B97465" w:rsidRDefault="00B97465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>Fondazione Internazionale Balzan - Ufficio stampa: tel 02 76002212 cell.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48C4" w14:textId="77777777" w:rsidR="00B97465" w:rsidRDefault="00B97465" w:rsidP="00333FC8">
      <w:r>
        <w:separator/>
      </w:r>
    </w:p>
  </w:footnote>
  <w:footnote w:type="continuationSeparator" w:id="0">
    <w:p w14:paraId="01A248D9" w14:textId="77777777" w:rsidR="00B97465" w:rsidRDefault="00B97465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43AFC"/>
    <w:rsid w:val="000475B5"/>
    <w:rsid w:val="000568B7"/>
    <w:rsid w:val="000875DC"/>
    <w:rsid w:val="000E037F"/>
    <w:rsid w:val="00145AEC"/>
    <w:rsid w:val="002C2AE0"/>
    <w:rsid w:val="002D12A9"/>
    <w:rsid w:val="00331A2D"/>
    <w:rsid w:val="00333FC8"/>
    <w:rsid w:val="003C1D3B"/>
    <w:rsid w:val="003C5B93"/>
    <w:rsid w:val="00454A37"/>
    <w:rsid w:val="004B19D0"/>
    <w:rsid w:val="004C5B7F"/>
    <w:rsid w:val="0050066B"/>
    <w:rsid w:val="005653BC"/>
    <w:rsid w:val="005950F7"/>
    <w:rsid w:val="006233D5"/>
    <w:rsid w:val="0063675A"/>
    <w:rsid w:val="006954B4"/>
    <w:rsid w:val="00744B05"/>
    <w:rsid w:val="007805D5"/>
    <w:rsid w:val="007A20B7"/>
    <w:rsid w:val="0086371D"/>
    <w:rsid w:val="00915F31"/>
    <w:rsid w:val="00923EE7"/>
    <w:rsid w:val="009804FA"/>
    <w:rsid w:val="00980AD4"/>
    <w:rsid w:val="009B5E46"/>
    <w:rsid w:val="00A22699"/>
    <w:rsid w:val="00B813C7"/>
    <w:rsid w:val="00B97465"/>
    <w:rsid w:val="00BD75F0"/>
    <w:rsid w:val="00BE5EEC"/>
    <w:rsid w:val="00BF5E02"/>
    <w:rsid w:val="00C97B59"/>
    <w:rsid w:val="00CC2B4F"/>
    <w:rsid w:val="00D4011F"/>
    <w:rsid w:val="00D55D85"/>
    <w:rsid w:val="00D748B0"/>
    <w:rsid w:val="00DE5272"/>
    <w:rsid w:val="00E27FBA"/>
    <w:rsid w:val="00EC26DB"/>
    <w:rsid w:val="00EE7708"/>
    <w:rsid w:val="00F2218C"/>
    <w:rsid w:val="00F513F3"/>
    <w:rsid w:val="00F829E9"/>
    <w:rsid w:val="00F90D9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Props1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46AD5-4BA9-4D7B-9A3C-260D9ECA8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27</cp:revision>
  <dcterms:created xsi:type="dcterms:W3CDTF">2022-09-07T09:19:00Z</dcterms:created>
  <dcterms:modified xsi:type="dcterms:W3CDTF">2023-09-07T15:04:00Z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