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0F85" w14:textId="5C81A319" w:rsidR="002514CA" w:rsidRPr="00997BB6" w:rsidRDefault="008D509A" w:rsidP="00F26DC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2514CA" w:rsidRPr="00997BB6">
        <w:rPr>
          <w:rFonts w:ascii="Times New Roman" w:hAnsi="Times New Roman" w:cs="Times New Roman"/>
          <w:sz w:val="24"/>
          <w:szCs w:val="24"/>
          <w:u w:val="single"/>
        </w:rPr>
        <w:t xml:space="preserve">Comunicato stampa - </w:t>
      </w:r>
      <w:r w:rsidR="00FE3648" w:rsidRPr="00997BB6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2514CA" w:rsidRPr="00997BB6">
        <w:rPr>
          <w:rFonts w:ascii="Times New Roman" w:hAnsi="Times New Roman" w:cs="Times New Roman"/>
          <w:sz w:val="24"/>
          <w:szCs w:val="24"/>
          <w:u w:val="single"/>
        </w:rPr>
        <w:t xml:space="preserve"> settembre 202</w:t>
      </w:r>
      <w:r w:rsidR="00FE3648" w:rsidRPr="00997BB6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66705C" w:rsidRPr="00997BB6">
        <w:rPr>
          <w:rFonts w:ascii="Times New Roman" w:hAnsi="Times New Roman" w:cs="Times New Roman"/>
          <w:sz w:val="24"/>
          <w:szCs w:val="24"/>
          <w:u w:val="single"/>
        </w:rPr>
        <w:t>- embargo h 18</w:t>
      </w:r>
      <w:r w:rsidR="00920080" w:rsidRPr="00997BB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6705C" w:rsidRPr="00997BB6">
        <w:rPr>
          <w:rFonts w:ascii="Times New Roman" w:hAnsi="Times New Roman" w:cs="Times New Roman"/>
          <w:sz w:val="24"/>
          <w:szCs w:val="24"/>
          <w:u w:val="single"/>
        </w:rPr>
        <w:t>00</w:t>
      </w:r>
    </w:p>
    <w:p w14:paraId="77BC70D2" w14:textId="2D00A913" w:rsidR="00EE3CD3" w:rsidRDefault="001562FD" w:rsidP="00EE3CD3">
      <w:pPr>
        <w:spacing w:after="2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277B">
        <w:rPr>
          <w:rFonts w:ascii="Times New Roman" w:hAnsi="Times New Roman" w:cs="Times New Roman"/>
          <w:b/>
          <w:bCs/>
          <w:sz w:val="28"/>
          <w:szCs w:val="28"/>
        </w:rPr>
        <w:t>Dal</w:t>
      </w:r>
      <w:r w:rsidR="002C48B2" w:rsidRPr="003C2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476" w:rsidRPr="003C277B">
        <w:rPr>
          <w:rFonts w:ascii="Times New Roman" w:hAnsi="Times New Roman" w:cs="Times New Roman"/>
          <w:b/>
          <w:bCs/>
          <w:sz w:val="28"/>
          <w:szCs w:val="28"/>
        </w:rPr>
        <w:t>diritto</w:t>
      </w:r>
      <w:r w:rsidR="002C48B2" w:rsidRPr="003C277B">
        <w:rPr>
          <w:rFonts w:ascii="Times New Roman" w:hAnsi="Times New Roman" w:cs="Times New Roman"/>
          <w:b/>
          <w:bCs/>
          <w:sz w:val="28"/>
          <w:szCs w:val="28"/>
        </w:rPr>
        <w:t xml:space="preserve"> alla</w:t>
      </w:r>
      <w:r w:rsidR="00E73476" w:rsidRPr="003C277B">
        <w:rPr>
          <w:rFonts w:ascii="Times New Roman" w:hAnsi="Times New Roman" w:cs="Times New Roman"/>
          <w:b/>
          <w:bCs/>
          <w:sz w:val="28"/>
          <w:szCs w:val="28"/>
        </w:rPr>
        <w:t xml:space="preserve"> storia</w:t>
      </w:r>
      <w:r w:rsidR="00920080" w:rsidRPr="003C277B">
        <w:rPr>
          <w:rFonts w:ascii="Times New Roman" w:hAnsi="Times New Roman" w:cs="Times New Roman"/>
          <w:b/>
          <w:bCs/>
          <w:sz w:val="28"/>
          <w:szCs w:val="28"/>
        </w:rPr>
        <w:t xml:space="preserve"> della scienza</w:t>
      </w:r>
      <w:r w:rsidR="00E73476" w:rsidRPr="003C277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C48B2" w:rsidRPr="003C277B">
        <w:rPr>
          <w:rFonts w:ascii="Times New Roman" w:hAnsi="Times New Roman" w:cs="Times New Roman"/>
          <w:b/>
          <w:bCs/>
          <w:sz w:val="28"/>
          <w:szCs w:val="28"/>
        </w:rPr>
        <w:t xml:space="preserve">dalla </w:t>
      </w:r>
      <w:r w:rsidR="00E73476" w:rsidRPr="003C277B">
        <w:rPr>
          <w:rFonts w:ascii="Times New Roman" w:hAnsi="Times New Roman" w:cs="Times New Roman"/>
          <w:b/>
          <w:bCs/>
          <w:sz w:val="28"/>
          <w:szCs w:val="28"/>
        </w:rPr>
        <w:t xml:space="preserve">biologia </w:t>
      </w:r>
      <w:r w:rsidR="00920080" w:rsidRPr="003C277B">
        <w:rPr>
          <w:rFonts w:ascii="Times New Roman" w:hAnsi="Times New Roman" w:cs="Times New Roman"/>
          <w:b/>
          <w:bCs/>
          <w:sz w:val="28"/>
          <w:szCs w:val="28"/>
        </w:rPr>
        <w:t xml:space="preserve">dell’invecchiamento </w:t>
      </w:r>
      <w:r w:rsidR="002C48B2" w:rsidRPr="003C277B">
        <w:rPr>
          <w:rFonts w:ascii="Times New Roman" w:hAnsi="Times New Roman" w:cs="Times New Roman"/>
          <w:b/>
          <w:bCs/>
          <w:sz w:val="28"/>
          <w:szCs w:val="28"/>
        </w:rPr>
        <w:t>ai</w:t>
      </w:r>
      <w:r w:rsidR="00E73476" w:rsidRPr="003C2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483" w:rsidRPr="003C277B">
        <w:rPr>
          <w:rFonts w:ascii="Times New Roman" w:hAnsi="Times New Roman" w:cs="Times New Roman"/>
          <w:b/>
          <w:bCs/>
          <w:sz w:val="28"/>
          <w:szCs w:val="28"/>
        </w:rPr>
        <w:t>materiali innovativi</w:t>
      </w:r>
      <w:r w:rsidR="00920080" w:rsidRPr="003C27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C48B2" w:rsidRPr="003C2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76D" w:rsidRPr="003C277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E75C9F" w:rsidRPr="003C277B">
        <w:rPr>
          <w:rFonts w:ascii="Times New Roman" w:hAnsi="Times New Roman" w:cs="Times New Roman"/>
          <w:b/>
          <w:bCs/>
          <w:sz w:val="28"/>
          <w:szCs w:val="28"/>
        </w:rPr>
        <w:t xml:space="preserve"> Premi Balzan</w:t>
      </w:r>
      <w:r w:rsidR="00022C08" w:rsidRPr="003C27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76D" w:rsidRPr="003C277B">
        <w:rPr>
          <w:rFonts w:ascii="Times New Roman" w:hAnsi="Times New Roman" w:cs="Times New Roman"/>
          <w:b/>
          <w:bCs/>
          <w:sz w:val="28"/>
          <w:szCs w:val="28"/>
        </w:rPr>
        <w:t>puntano sul progresso sostenibile</w:t>
      </w:r>
      <w:r w:rsidR="00EE3CD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F7625" w:rsidRPr="0021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750.000 franchi svizzeri </w:t>
      </w:r>
      <w:r w:rsidR="009F5C52" w:rsidRPr="0021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(circa 8</w:t>
      </w:r>
      <w:r w:rsidR="00874BE9" w:rsidRPr="0021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="009F5C52" w:rsidRPr="0021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0.</w:t>
      </w:r>
      <w:r w:rsidR="00086221" w:rsidRPr="0021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000</w:t>
      </w:r>
      <w:r w:rsidR="005F7625" w:rsidRPr="0021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euro) </w:t>
      </w:r>
      <w:r w:rsidR="00F3576E" w:rsidRPr="0021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</w:t>
      </w:r>
      <w:r w:rsidR="00C7676C" w:rsidRPr="0021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ciascuno </w:t>
      </w:r>
      <w:r w:rsidR="00F3576E" w:rsidRPr="0021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dei quattro </w:t>
      </w:r>
      <w:r w:rsidR="00B30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="0021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remiati</w:t>
      </w:r>
      <w:r w:rsidR="00F3576E" w:rsidRPr="0021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48B2" w:rsidRPr="0021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annunciati oggi </w:t>
      </w:r>
      <w:r w:rsidR="00EE3CD3" w:rsidRPr="00213D25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14:paraId="7DC67ABE" w14:textId="21453D85" w:rsidR="00E13640" w:rsidRPr="00EE3CD3" w:rsidRDefault="00E47034" w:rsidP="00EE3CD3">
      <w:pPr>
        <w:spacing w:after="240"/>
        <w:jc w:val="both"/>
        <w:rPr>
          <w:rFonts w:ascii="Times New Roman" w:hAnsi="Times New Roman" w:cs="Times New Roman"/>
          <w:b/>
          <w:bCs/>
        </w:rPr>
      </w:pPr>
      <w:r w:rsidRPr="00F93163">
        <w:rPr>
          <w:rFonts w:ascii="Times New Roman" w:hAnsi="Times New Roman" w:cs="Times New Roman"/>
          <w:b/>
          <w:bCs/>
          <w:sz w:val="23"/>
          <w:szCs w:val="23"/>
        </w:rPr>
        <w:t xml:space="preserve">Oggi, a Milano, </w:t>
      </w:r>
      <w:r w:rsidR="00A012BA" w:rsidRPr="00F93163">
        <w:rPr>
          <w:rFonts w:ascii="Times New Roman" w:hAnsi="Times New Roman" w:cs="Times New Roman"/>
          <w:b/>
          <w:bCs/>
          <w:sz w:val="23"/>
          <w:szCs w:val="23"/>
        </w:rPr>
        <w:t>le Presidenti della Fondazione Internazionale Balzan “Premio”, Maria Cristina Messa, e del Comitato Generale Premi Balzan, Marta Cartabia, hanno annunciato</w:t>
      </w:r>
      <w:r w:rsidRPr="00F93163">
        <w:rPr>
          <w:rFonts w:ascii="Times New Roman" w:hAnsi="Times New Roman" w:cs="Times New Roman"/>
          <w:b/>
          <w:bCs/>
          <w:sz w:val="23"/>
          <w:szCs w:val="23"/>
        </w:rPr>
        <w:t xml:space="preserve"> i vincitori dei quattro Premi Balzan 2024</w:t>
      </w:r>
      <w:r w:rsidR="00A012BA" w:rsidRPr="00F93163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EE3CD3" w:rsidRPr="00EE3CD3">
        <w:rPr>
          <w:rFonts w:ascii="Times New Roman" w:hAnsi="Times New Roman" w:cs="Times New Roman"/>
          <w:b/>
          <w:bCs/>
        </w:rPr>
        <w:tab/>
      </w:r>
      <w:r w:rsidR="00EE3CD3" w:rsidRPr="00EE3CD3">
        <w:rPr>
          <w:rFonts w:ascii="Times New Roman" w:hAnsi="Times New Roman" w:cs="Times New Roman"/>
          <w:b/>
          <w:bCs/>
        </w:rPr>
        <w:br/>
      </w:r>
      <w:r w:rsidR="001D1A5D" w:rsidRPr="00EE3CD3">
        <w:rPr>
          <w:rFonts w:ascii="Times New Roman" w:hAnsi="Times New Roman" w:cs="Times New Roman"/>
        </w:rPr>
        <w:t xml:space="preserve">L’annuncio </w:t>
      </w:r>
      <w:r w:rsidR="001F6619" w:rsidRPr="00EE3CD3">
        <w:rPr>
          <w:rFonts w:ascii="Times New Roman" w:hAnsi="Times New Roman" w:cs="Times New Roman"/>
        </w:rPr>
        <w:t xml:space="preserve">è </w:t>
      </w:r>
      <w:r w:rsidR="008529E8" w:rsidRPr="00EE3CD3">
        <w:rPr>
          <w:rFonts w:ascii="Times New Roman" w:hAnsi="Times New Roman" w:cs="Times New Roman"/>
        </w:rPr>
        <w:t>arriva</w:t>
      </w:r>
      <w:r w:rsidR="001F6619" w:rsidRPr="00EE3CD3">
        <w:rPr>
          <w:rFonts w:ascii="Times New Roman" w:hAnsi="Times New Roman" w:cs="Times New Roman"/>
        </w:rPr>
        <w:t>to</w:t>
      </w:r>
      <w:r w:rsidR="008529E8" w:rsidRPr="00EE3CD3">
        <w:rPr>
          <w:rFonts w:ascii="Times New Roman" w:hAnsi="Times New Roman" w:cs="Times New Roman"/>
        </w:rPr>
        <w:t xml:space="preserve"> a conclusione e sintesi</w:t>
      </w:r>
      <w:r w:rsidR="0000091E" w:rsidRPr="00EE3CD3">
        <w:rPr>
          <w:rFonts w:ascii="Times New Roman" w:hAnsi="Times New Roman" w:cs="Times New Roman"/>
        </w:rPr>
        <w:t xml:space="preserve"> del processo di selezione</w:t>
      </w:r>
      <w:r w:rsidR="00BC3756" w:rsidRPr="00EE3CD3">
        <w:rPr>
          <w:rFonts w:ascii="Times New Roman" w:hAnsi="Times New Roman" w:cs="Times New Roman"/>
        </w:rPr>
        <w:t xml:space="preserve"> volto a </w:t>
      </w:r>
      <w:r w:rsidR="00D5197E" w:rsidRPr="00EE3CD3">
        <w:rPr>
          <w:rFonts w:ascii="Times New Roman" w:hAnsi="Times New Roman" w:cs="Times New Roman"/>
        </w:rPr>
        <w:t xml:space="preserve">individuare le più promettenti </w:t>
      </w:r>
      <w:r w:rsidR="001B5ED0" w:rsidRPr="00EE3CD3">
        <w:rPr>
          <w:rFonts w:ascii="Times New Roman" w:hAnsi="Times New Roman" w:cs="Times New Roman"/>
        </w:rPr>
        <w:t>sfide scientifiche e intellettuali del tempo presente e</w:t>
      </w:r>
      <w:r w:rsidR="004201DB" w:rsidRPr="00EE3CD3">
        <w:rPr>
          <w:rFonts w:ascii="Times New Roman" w:hAnsi="Times New Roman" w:cs="Times New Roman"/>
        </w:rPr>
        <w:t>, quindi</w:t>
      </w:r>
      <w:r w:rsidR="00383444" w:rsidRPr="00EE3CD3">
        <w:rPr>
          <w:rFonts w:ascii="Times New Roman" w:hAnsi="Times New Roman" w:cs="Times New Roman"/>
        </w:rPr>
        <w:t xml:space="preserve">, </w:t>
      </w:r>
      <w:r w:rsidR="001B5ED0" w:rsidRPr="00EE3CD3">
        <w:rPr>
          <w:rFonts w:ascii="Times New Roman" w:hAnsi="Times New Roman" w:cs="Times New Roman"/>
        </w:rPr>
        <w:t xml:space="preserve">gli studi e </w:t>
      </w:r>
      <w:r w:rsidR="000225E7" w:rsidRPr="00EE3CD3">
        <w:rPr>
          <w:rFonts w:ascii="Times New Roman" w:hAnsi="Times New Roman" w:cs="Times New Roman"/>
        </w:rPr>
        <w:t>le persone</w:t>
      </w:r>
      <w:r w:rsidR="00113782" w:rsidRPr="00EE3CD3">
        <w:rPr>
          <w:rFonts w:ascii="Times New Roman" w:hAnsi="Times New Roman" w:cs="Times New Roman"/>
        </w:rPr>
        <w:t xml:space="preserve"> che meglio le interpretano.</w:t>
      </w:r>
      <w:r w:rsidR="00EE3CD3" w:rsidRPr="00EE3CD3">
        <w:rPr>
          <w:rFonts w:ascii="Times New Roman" w:hAnsi="Times New Roman" w:cs="Times New Roman"/>
        </w:rPr>
        <w:br/>
      </w:r>
      <w:r w:rsidR="005C5551" w:rsidRPr="00EE3CD3">
        <w:rPr>
          <w:rFonts w:ascii="Times New Roman" w:hAnsi="Times New Roman" w:cs="Times New Roman"/>
        </w:rPr>
        <w:t>L</w:t>
      </w:r>
      <w:r w:rsidR="005F7625" w:rsidRPr="00EE3CD3">
        <w:rPr>
          <w:rFonts w:ascii="Times New Roman" w:hAnsi="Times New Roman" w:cs="Times New Roman"/>
        </w:rPr>
        <w:t xml:space="preserve">e ricerche </w:t>
      </w:r>
      <w:r w:rsidR="00F3097F" w:rsidRPr="00EE3CD3">
        <w:rPr>
          <w:rFonts w:ascii="Times New Roman" w:hAnsi="Times New Roman" w:cs="Times New Roman"/>
        </w:rPr>
        <w:t>de</w:t>
      </w:r>
      <w:r w:rsidR="000655A2" w:rsidRPr="00EE3CD3">
        <w:rPr>
          <w:rFonts w:ascii="Times New Roman" w:hAnsi="Times New Roman" w:cs="Times New Roman"/>
        </w:rPr>
        <w:t xml:space="preserve">i </w:t>
      </w:r>
      <w:r w:rsidR="00920080" w:rsidRPr="00EE3CD3">
        <w:rPr>
          <w:rFonts w:ascii="Times New Roman" w:hAnsi="Times New Roman" w:cs="Times New Roman"/>
        </w:rPr>
        <w:t>P</w:t>
      </w:r>
      <w:r w:rsidR="000655A2" w:rsidRPr="00EE3CD3">
        <w:rPr>
          <w:rFonts w:ascii="Times New Roman" w:hAnsi="Times New Roman" w:cs="Times New Roman"/>
        </w:rPr>
        <w:t xml:space="preserve">remiati annunciati oggi </w:t>
      </w:r>
      <w:r w:rsidR="005F7625" w:rsidRPr="00EE3CD3">
        <w:rPr>
          <w:rFonts w:ascii="Times New Roman" w:hAnsi="Times New Roman" w:cs="Times New Roman"/>
        </w:rPr>
        <w:t>contribuiranno alla comprensione del mondo e del</w:t>
      </w:r>
      <w:r w:rsidR="008D59F6" w:rsidRPr="00EE3CD3">
        <w:rPr>
          <w:rFonts w:ascii="Times New Roman" w:hAnsi="Times New Roman" w:cs="Times New Roman"/>
        </w:rPr>
        <w:t xml:space="preserve">la società umana, </w:t>
      </w:r>
      <w:r w:rsidR="00751CA3" w:rsidRPr="00EE3CD3">
        <w:rPr>
          <w:rFonts w:ascii="Times New Roman" w:hAnsi="Times New Roman" w:cs="Times New Roman"/>
        </w:rPr>
        <w:t>in un</w:t>
      </w:r>
      <w:r w:rsidR="009E605C" w:rsidRPr="00EE3CD3">
        <w:rPr>
          <w:rFonts w:ascii="Times New Roman" w:hAnsi="Times New Roman" w:cs="Times New Roman"/>
        </w:rPr>
        <w:t xml:space="preserve"> processo </w:t>
      </w:r>
      <w:r w:rsidR="00567270" w:rsidRPr="00EE3CD3">
        <w:rPr>
          <w:rFonts w:ascii="Times New Roman" w:hAnsi="Times New Roman" w:cs="Times New Roman"/>
        </w:rPr>
        <w:t xml:space="preserve">di acquisizione </w:t>
      </w:r>
      <w:r w:rsidR="002823E2" w:rsidRPr="00EE3CD3">
        <w:rPr>
          <w:rFonts w:ascii="Times New Roman" w:hAnsi="Times New Roman" w:cs="Times New Roman"/>
        </w:rPr>
        <w:t xml:space="preserve">continua </w:t>
      </w:r>
      <w:r w:rsidR="00567270" w:rsidRPr="00EE3CD3">
        <w:rPr>
          <w:rFonts w:ascii="Times New Roman" w:hAnsi="Times New Roman" w:cs="Times New Roman"/>
        </w:rPr>
        <w:t xml:space="preserve">di </w:t>
      </w:r>
      <w:r w:rsidR="00936F39" w:rsidRPr="00EE3CD3">
        <w:rPr>
          <w:rFonts w:ascii="Times New Roman" w:hAnsi="Times New Roman" w:cs="Times New Roman"/>
        </w:rPr>
        <w:t>sapere</w:t>
      </w:r>
      <w:r w:rsidR="002823E2" w:rsidRPr="00EE3CD3">
        <w:rPr>
          <w:rFonts w:ascii="Times New Roman" w:hAnsi="Times New Roman" w:cs="Times New Roman"/>
        </w:rPr>
        <w:t>,</w:t>
      </w:r>
      <w:r w:rsidR="0012357A" w:rsidRPr="00EE3CD3">
        <w:rPr>
          <w:rFonts w:ascii="Times New Roman" w:hAnsi="Times New Roman" w:cs="Times New Roman"/>
        </w:rPr>
        <w:t xml:space="preserve"> nella </w:t>
      </w:r>
      <w:r w:rsidR="00113AFE" w:rsidRPr="00EE3CD3">
        <w:rPr>
          <w:rFonts w:ascii="Times New Roman" w:hAnsi="Times New Roman" w:cs="Times New Roman"/>
        </w:rPr>
        <w:t>convinzione</w:t>
      </w:r>
      <w:r w:rsidR="0012357A" w:rsidRPr="00EE3CD3">
        <w:rPr>
          <w:rFonts w:ascii="Times New Roman" w:hAnsi="Times New Roman" w:cs="Times New Roman"/>
        </w:rPr>
        <w:t xml:space="preserve"> che la scienza </w:t>
      </w:r>
      <w:r w:rsidR="003D72E5" w:rsidRPr="00EE3CD3">
        <w:rPr>
          <w:rFonts w:ascii="Times New Roman" w:hAnsi="Times New Roman" w:cs="Times New Roman"/>
        </w:rPr>
        <w:t xml:space="preserve">deve offrire </w:t>
      </w:r>
      <w:r w:rsidR="00A049BF" w:rsidRPr="00EE3CD3">
        <w:rPr>
          <w:rFonts w:ascii="Times New Roman" w:hAnsi="Times New Roman" w:cs="Times New Roman"/>
        </w:rPr>
        <w:t>sempre</w:t>
      </w:r>
      <w:r w:rsidR="003D72E5" w:rsidRPr="00EE3CD3">
        <w:rPr>
          <w:rFonts w:ascii="Times New Roman" w:hAnsi="Times New Roman" w:cs="Times New Roman"/>
        </w:rPr>
        <w:t xml:space="preserve"> soluzioni sostenibili ai problemi</w:t>
      </w:r>
      <w:r w:rsidR="00A049BF" w:rsidRPr="00EE3CD3">
        <w:rPr>
          <w:rFonts w:ascii="Times New Roman" w:hAnsi="Times New Roman" w:cs="Times New Roman"/>
        </w:rPr>
        <w:t xml:space="preserve"> </w:t>
      </w:r>
      <w:r w:rsidR="00042DB0" w:rsidRPr="00EE3CD3">
        <w:rPr>
          <w:rFonts w:ascii="Times New Roman" w:hAnsi="Times New Roman" w:cs="Times New Roman"/>
        </w:rPr>
        <w:t>dell’umanità</w:t>
      </w:r>
      <w:r w:rsidR="00113AFE" w:rsidRPr="00EE3CD3">
        <w:rPr>
          <w:rFonts w:ascii="Times New Roman" w:hAnsi="Times New Roman" w:cs="Times New Roman"/>
        </w:rPr>
        <w:t>.</w:t>
      </w:r>
      <w:r w:rsidR="00EE3CD3" w:rsidRPr="00EE3CD3">
        <w:rPr>
          <w:rFonts w:ascii="Times New Roman" w:hAnsi="Times New Roman" w:cs="Times New Roman"/>
        </w:rPr>
        <w:tab/>
      </w:r>
      <w:r w:rsidR="00EE3CD3" w:rsidRPr="00EE3CD3">
        <w:rPr>
          <w:rFonts w:ascii="Times New Roman" w:hAnsi="Times New Roman" w:cs="Times New Roman"/>
        </w:rPr>
        <w:br/>
      </w:r>
      <w:r w:rsidR="00BA34CE" w:rsidRPr="00EE3CD3">
        <w:rPr>
          <w:rFonts w:ascii="Times New Roman" w:hAnsi="Times New Roman" w:cs="Times New Roman"/>
        </w:rPr>
        <w:t xml:space="preserve">Il contributo al progresso scientifico nei diversi ambiti del sapere sarà </w:t>
      </w:r>
      <w:r w:rsidR="005470C4" w:rsidRPr="00EE3CD3">
        <w:rPr>
          <w:rFonts w:ascii="Times New Roman" w:hAnsi="Times New Roman" w:cs="Times New Roman"/>
        </w:rPr>
        <w:t xml:space="preserve">anche garantito dai </w:t>
      </w:r>
      <w:r w:rsidR="004031FE" w:rsidRPr="00EE3CD3">
        <w:rPr>
          <w:rFonts w:ascii="Times New Roman" w:hAnsi="Times New Roman" w:cs="Times New Roman"/>
        </w:rPr>
        <w:t>giovani ricercatori che, sotto la guida dei Premiati</w:t>
      </w:r>
      <w:r w:rsidR="00CC4EFE" w:rsidRPr="00EE3CD3">
        <w:rPr>
          <w:rFonts w:ascii="Times New Roman" w:hAnsi="Times New Roman" w:cs="Times New Roman"/>
        </w:rPr>
        <w:t>, svolgeranno</w:t>
      </w:r>
      <w:r w:rsidR="004031FE" w:rsidRPr="00EE3CD3">
        <w:rPr>
          <w:rFonts w:ascii="Times New Roman" w:hAnsi="Times New Roman" w:cs="Times New Roman"/>
        </w:rPr>
        <w:t xml:space="preserve"> </w:t>
      </w:r>
      <w:r w:rsidR="005470C4" w:rsidRPr="00EE3CD3">
        <w:rPr>
          <w:rFonts w:ascii="Times New Roman" w:hAnsi="Times New Roman" w:cs="Times New Roman"/>
        </w:rPr>
        <w:t xml:space="preserve">progetti di ricerca </w:t>
      </w:r>
      <w:r w:rsidR="00CC4EFE" w:rsidRPr="00EE3CD3">
        <w:rPr>
          <w:rFonts w:ascii="Times New Roman" w:hAnsi="Times New Roman" w:cs="Times New Roman"/>
        </w:rPr>
        <w:t>finanziati</w:t>
      </w:r>
      <w:r w:rsidR="00ED2AF6" w:rsidRPr="00EE3CD3">
        <w:rPr>
          <w:rFonts w:ascii="Times New Roman" w:hAnsi="Times New Roman" w:cs="Times New Roman"/>
        </w:rPr>
        <w:t xml:space="preserve">, in base allo statuto del Premio, con la metà della somma </w:t>
      </w:r>
      <w:r w:rsidR="00E5770E" w:rsidRPr="00EE3CD3">
        <w:rPr>
          <w:rFonts w:ascii="Times New Roman" w:hAnsi="Times New Roman" w:cs="Times New Roman"/>
        </w:rPr>
        <w:t>erogata</w:t>
      </w:r>
      <w:r w:rsidR="002B70B8" w:rsidRPr="00EE3CD3">
        <w:rPr>
          <w:rFonts w:ascii="Times New Roman" w:hAnsi="Times New Roman" w:cs="Times New Roman"/>
        </w:rPr>
        <w:t xml:space="preserve">. </w:t>
      </w:r>
      <w:r w:rsidR="00EE3CD3" w:rsidRPr="00EE3CD3">
        <w:rPr>
          <w:rFonts w:ascii="Times New Roman" w:hAnsi="Times New Roman" w:cs="Times New Roman"/>
        </w:rPr>
        <w:tab/>
      </w:r>
      <w:r w:rsidR="00EE3CD3" w:rsidRPr="00EE3CD3">
        <w:rPr>
          <w:rFonts w:ascii="Times New Roman" w:hAnsi="Times New Roman" w:cs="Times New Roman"/>
        </w:rPr>
        <w:br/>
      </w:r>
      <w:r w:rsidR="00FE6CB2" w:rsidRPr="00EE3CD3">
        <w:rPr>
          <w:rFonts w:ascii="Times New Roman" w:hAnsi="Times New Roman" w:cs="Times New Roman"/>
          <w:b/>
          <w:bCs/>
        </w:rPr>
        <w:t>Il valore d</w:t>
      </w:r>
      <w:r w:rsidR="002843B5" w:rsidRPr="00EE3CD3">
        <w:rPr>
          <w:rFonts w:ascii="Times New Roman" w:hAnsi="Times New Roman" w:cs="Times New Roman"/>
          <w:b/>
          <w:bCs/>
        </w:rPr>
        <w:t>i ogni Premio Balzan 2024 è di 750.000 Franchi svizzeri (</w:t>
      </w:r>
      <w:r w:rsidR="00215BB4" w:rsidRPr="00EE3CD3">
        <w:rPr>
          <w:rFonts w:ascii="Times New Roman" w:hAnsi="Times New Roman" w:cs="Times New Roman"/>
          <w:b/>
          <w:bCs/>
        </w:rPr>
        <w:t>circa 8</w:t>
      </w:r>
      <w:r w:rsidR="00874BE9" w:rsidRPr="00EE3CD3">
        <w:rPr>
          <w:rFonts w:ascii="Times New Roman" w:hAnsi="Times New Roman" w:cs="Times New Roman"/>
          <w:b/>
          <w:bCs/>
        </w:rPr>
        <w:t>0</w:t>
      </w:r>
      <w:r w:rsidR="00215BB4" w:rsidRPr="00EE3CD3">
        <w:rPr>
          <w:rFonts w:ascii="Times New Roman" w:hAnsi="Times New Roman" w:cs="Times New Roman"/>
          <w:b/>
          <w:bCs/>
        </w:rPr>
        <w:t>0.000 euro</w:t>
      </w:r>
      <w:r w:rsidR="008A0859" w:rsidRPr="00EE3CD3">
        <w:rPr>
          <w:rFonts w:ascii="Times New Roman" w:hAnsi="Times New Roman" w:cs="Times New Roman"/>
          <w:b/>
          <w:bCs/>
        </w:rPr>
        <w:t>)</w:t>
      </w:r>
      <w:r w:rsidR="00215BB4" w:rsidRPr="00EE3CD3">
        <w:rPr>
          <w:rFonts w:ascii="Times New Roman" w:hAnsi="Times New Roman" w:cs="Times New Roman"/>
          <w:b/>
          <w:bCs/>
        </w:rPr>
        <w:t>.</w:t>
      </w:r>
    </w:p>
    <w:p w14:paraId="5EA7958D" w14:textId="521B499A" w:rsidR="005F7625" w:rsidRPr="00EE3CD3" w:rsidRDefault="005F7625" w:rsidP="00997BB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E3CD3">
        <w:rPr>
          <w:rFonts w:ascii="Times New Roman" w:hAnsi="Times New Roman" w:cs="Times New Roman"/>
          <w:b/>
          <w:bCs/>
          <w:u w:val="single"/>
        </w:rPr>
        <w:t>I vincitori:</w:t>
      </w:r>
    </w:p>
    <w:p w14:paraId="459BF54C" w14:textId="7D756A4D" w:rsidR="005F7625" w:rsidRPr="00EE3CD3" w:rsidRDefault="004944E8" w:rsidP="004944E8">
      <w:pPr>
        <w:rPr>
          <w:rFonts w:ascii="Times New Roman" w:hAnsi="Times New Roman" w:cs="Times New Roman"/>
        </w:rPr>
      </w:pPr>
      <w:r w:rsidRPr="00EE3CD3">
        <w:rPr>
          <w:rFonts w:ascii="Times New Roman" w:hAnsi="Times New Roman" w:cs="Times New Roman"/>
          <w:b/>
          <w:bCs/>
        </w:rPr>
        <w:t xml:space="preserve">John Braithwaite </w:t>
      </w:r>
      <w:r w:rsidRPr="00EE3CD3">
        <w:rPr>
          <w:rFonts w:ascii="Times New Roman" w:hAnsi="Times New Roman" w:cs="Times New Roman"/>
        </w:rPr>
        <w:t xml:space="preserve">(Australia), Australian National University per Giustizia </w:t>
      </w:r>
      <w:r w:rsidR="00E95B71">
        <w:rPr>
          <w:rFonts w:ascii="Times New Roman" w:hAnsi="Times New Roman" w:cs="Times New Roman"/>
        </w:rPr>
        <w:t>r</w:t>
      </w:r>
      <w:r w:rsidRPr="00EE3CD3">
        <w:rPr>
          <w:rFonts w:ascii="Times New Roman" w:hAnsi="Times New Roman" w:cs="Times New Roman"/>
        </w:rPr>
        <w:t>iparativa</w:t>
      </w:r>
      <w:r w:rsidRPr="00EE3CD3">
        <w:rPr>
          <w:rFonts w:ascii="Times New Roman" w:hAnsi="Times New Roman" w:cs="Times New Roman"/>
          <w:b/>
          <w:bCs/>
        </w:rPr>
        <w:br/>
        <w:t xml:space="preserve">Lorraine Daston </w:t>
      </w:r>
      <w:r w:rsidRPr="00EE3CD3">
        <w:rPr>
          <w:rFonts w:ascii="Times New Roman" w:hAnsi="Times New Roman" w:cs="Times New Roman"/>
        </w:rPr>
        <w:t>(Germania/USA), Max Planck Institute for the History of Science di Berlino</w:t>
      </w:r>
      <w:r w:rsidR="00EE3CD3" w:rsidRPr="00EE3CD3">
        <w:rPr>
          <w:rFonts w:ascii="Times New Roman" w:hAnsi="Times New Roman" w:cs="Times New Roman"/>
        </w:rPr>
        <w:t>-Dahlem</w:t>
      </w:r>
      <w:r w:rsidRPr="00EE3CD3">
        <w:rPr>
          <w:rFonts w:ascii="Times New Roman" w:hAnsi="Times New Roman" w:cs="Times New Roman"/>
        </w:rPr>
        <w:t xml:space="preserve"> per Storia della scienza moderna e contemporanea</w:t>
      </w:r>
      <w:r w:rsidRPr="00EE3CD3">
        <w:rPr>
          <w:rFonts w:ascii="Times New Roman" w:hAnsi="Times New Roman" w:cs="Times New Roman"/>
        </w:rPr>
        <w:br/>
      </w:r>
      <w:r w:rsidRPr="00EE3CD3">
        <w:rPr>
          <w:rFonts w:ascii="Times New Roman" w:hAnsi="Times New Roman" w:cs="Times New Roman"/>
          <w:b/>
          <w:bCs/>
        </w:rPr>
        <w:t xml:space="preserve">Michael N. Hall </w:t>
      </w:r>
      <w:r w:rsidRPr="00EE3CD3">
        <w:rPr>
          <w:rFonts w:ascii="Times New Roman" w:hAnsi="Times New Roman" w:cs="Times New Roman"/>
        </w:rPr>
        <w:t xml:space="preserve">(Svizzera/USA), Biozentrum </w:t>
      </w:r>
      <w:r w:rsidR="00EE3CD3" w:rsidRPr="00EE3CD3">
        <w:rPr>
          <w:rFonts w:ascii="Times New Roman" w:hAnsi="Times New Roman" w:cs="Times New Roman"/>
        </w:rPr>
        <w:t xml:space="preserve">dell’Università di Basilea </w:t>
      </w:r>
      <w:r w:rsidRPr="00EE3CD3">
        <w:rPr>
          <w:rFonts w:ascii="Times New Roman" w:hAnsi="Times New Roman" w:cs="Times New Roman"/>
        </w:rPr>
        <w:t>per Meccanismi biologici dell'invecchiamento</w:t>
      </w:r>
      <w:r w:rsidRPr="00EE3CD3">
        <w:rPr>
          <w:rFonts w:ascii="Times New Roman" w:hAnsi="Times New Roman" w:cs="Times New Roman"/>
          <w:b/>
          <w:bCs/>
        </w:rPr>
        <w:br/>
        <w:t xml:space="preserve">Omar Yaghi </w:t>
      </w:r>
      <w:r w:rsidRPr="00EE3CD3">
        <w:rPr>
          <w:rFonts w:ascii="Times New Roman" w:hAnsi="Times New Roman" w:cs="Times New Roman"/>
        </w:rPr>
        <w:t>(USA), University of California Berkeley per Materiali nanoporosi per applicazioni ambientali</w:t>
      </w:r>
      <w:r w:rsidR="005F7625" w:rsidRPr="00EE3CD3">
        <w:rPr>
          <w:rFonts w:ascii="Times New Roman" w:hAnsi="Times New Roman" w:cs="Times New Roman"/>
        </w:rPr>
        <w:t>.</w:t>
      </w:r>
    </w:p>
    <w:p w14:paraId="0A0E2926" w14:textId="1C55E94F" w:rsidR="005F7625" w:rsidRPr="00EE3CD3" w:rsidRDefault="005F7625" w:rsidP="007465EA">
      <w:pPr>
        <w:jc w:val="both"/>
        <w:rPr>
          <w:rFonts w:ascii="Times New Roman" w:hAnsi="Times New Roman" w:cs="Times New Roman"/>
        </w:rPr>
      </w:pPr>
      <w:r w:rsidRPr="00EE3CD3">
        <w:rPr>
          <w:rFonts w:ascii="Times New Roman" w:hAnsi="Times New Roman" w:cs="Times New Roman"/>
        </w:rPr>
        <w:t>Il verdetto è giunto dopo la riunione plenaria conclusiva del Comitato Generale Premi Balzan che</w:t>
      </w:r>
      <w:r w:rsidR="003F60DA" w:rsidRPr="00EE3CD3">
        <w:rPr>
          <w:rFonts w:ascii="Times New Roman" w:hAnsi="Times New Roman" w:cs="Times New Roman"/>
        </w:rPr>
        <w:t>, a partire dal 15 marzo 2024,</w:t>
      </w:r>
      <w:r w:rsidRPr="00EE3CD3">
        <w:rPr>
          <w:rFonts w:ascii="Times New Roman" w:hAnsi="Times New Roman" w:cs="Times New Roman"/>
        </w:rPr>
        <w:t xml:space="preserve"> ha vagliato e selezionato</w:t>
      </w:r>
      <w:r w:rsidR="00C9577B" w:rsidRPr="00EE3CD3">
        <w:rPr>
          <w:rFonts w:ascii="Times New Roman" w:hAnsi="Times New Roman" w:cs="Times New Roman"/>
        </w:rPr>
        <w:t xml:space="preserve"> le</w:t>
      </w:r>
      <w:r w:rsidRPr="00EE3CD3">
        <w:rPr>
          <w:rFonts w:ascii="Times New Roman" w:hAnsi="Times New Roman" w:cs="Times New Roman"/>
        </w:rPr>
        <w:t xml:space="preserve"> candidature provenienti da accademie, università e centri di ricerca di tutto il mondo.</w:t>
      </w:r>
      <w:r w:rsidR="0015527F" w:rsidRPr="00EE3CD3">
        <w:rPr>
          <w:rFonts w:ascii="Times New Roman" w:hAnsi="Times New Roman" w:cs="Times New Roman"/>
        </w:rPr>
        <w:t xml:space="preserve"> </w:t>
      </w:r>
      <w:r w:rsidRPr="00EE3CD3">
        <w:rPr>
          <w:rFonts w:ascii="Times New Roman" w:hAnsi="Times New Roman" w:cs="Times New Roman"/>
        </w:rPr>
        <w:t xml:space="preserve">La scelta si è basata sulla validità, attualità e coerenza delle ricerche, individuando fattori specifici </w:t>
      </w:r>
      <w:r w:rsidR="00685860" w:rsidRPr="00EE3CD3">
        <w:rPr>
          <w:rFonts w:ascii="Times New Roman" w:hAnsi="Times New Roman" w:cs="Times New Roman"/>
        </w:rPr>
        <w:t xml:space="preserve">di eccellenza </w:t>
      </w:r>
      <w:r w:rsidRPr="00EE3CD3">
        <w:rPr>
          <w:rFonts w:ascii="Times New Roman" w:hAnsi="Times New Roman" w:cs="Times New Roman"/>
        </w:rPr>
        <w:t>nei rispettivi campi di studio</w:t>
      </w:r>
      <w:r w:rsidR="00287D18" w:rsidRPr="00EE3CD3">
        <w:rPr>
          <w:rFonts w:ascii="Times New Roman" w:hAnsi="Times New Roman" w:cs="Times New Roman"/>
        </w:rPr>
        <w:t xml:space="preserve">. L’interdisciplinarità </w:t>
      </w:r>
      <w:r w:rsidR="006311DA" w:rsidRPr="00EE3CD3">
        <w:rPr>
          <w:rFonts w:ascii="Times New Roman" w:hAnsi="Times New Roman" w:cs="Times New Roman"/>
        </w:rPr>
        <w:t xml:space="preserve">delle ricerche </w:t>
      </w:r>
      <w:r w:rsidR="00442A1F" w:rsidRPr="00EE3CD3">
        <w:rPr>
          <w:rFonts w:ascii="Times New Roman" w:hAnsi="Times New Roman" w:cs="Times New Roman"/>
        </w:rPr>
        <w:t xml:space="preserve">è un fattore che il Comitato </w:t>
      </w:r>
      <w:r w:rsidR="00B769FD" w:rsidRPr="00EE3CD3">
        <w:rPr>
          <w:rFonts w:ascii="Times New Roman" w:hAnsi="Times New Roman" w:cs="Times New Roman"/>
        </w:rPr>
        <w:t xml:space="preserve">tiene in attenta considerazione ai fini della valutazione. </w:t>
      </w:r>
      <w:r w:rsidR="00EE3CD3">
        <w:rPr>
          <w:rFonts w:ascii="Times New Roman" w:hAnsi="Times New Roman" w:cs="Times New Roman"/>
        </w:rPr>
        <w:tab/>
      </w:r>
      <w:r w:rsidR="00EE3CD3">
        <w:rPr>
          <w:rFonts w:ascii="Times New Roman" w:hAnsi="Times New Roman" w:cs="Times New Roman"/>
        </w:rPr>
        <w:br/>
      </w:r>
      <w:r w:rsidRPr="00EE3CD3">
        <w:rPr>
          <w:rFonts w:ascii="Times New Roman" w:hAnsi="Times New Roman" w:cs="Times New Roman"/>
        </w:rPr>
        <w:t xml:space="preserve">I quattro vincitori riceveranno personalmente il Premio </w:t>
      </w:r>
      <w:r w:rsidR="006311DA" w:rsidRPr="00EE3CD3">
        <w:rPr>
          <w:rFonts w:ascii="Times New Roman" w:hAnsi="Times New Roman" w:cs="Times New Roman"/>
        </w:rPr>
        <w:t>il 21</w:t>
      </w:r>
      <w:r w:rsidRPr="00EE3CD3">
        <w:rPr>
          <w:rFonts w:ascii="Times New Roman" w:hAnsi="Times New Roman" w:cs="Times New Roman"/>
        </w:rPr>
        <w:t xml:space="preserve"> novembre a Roma</w:t>
      </w:r>
      <w:r w:rsidR="007879E0" w:rsidRPr="00EE3CD3">
        <w:rPr>
          <w:rFonts w:ascii="Times New Roman" w:hAnsi="Times New Roman" w:cs="Times New Roman"/>
        </w:rPr>
        <w:t>,</w:t>
      </w:r>
      <w:r w:rsidRPr="00EE3CD3">
        <w:rPr>
          <w:rFonts w:ascii="Times New Roman" w:hAnsi="Times New Roman" w:cs="Times New Roman"/>
        </w:rPr>
        <w:t xml:space="preserve"> durante la cerimonia di consegna</w:t>
      </w:r>
      <w:r w:rsidR="0015527F" w:rsidRPr="00EE3CD3">
        <w:rPr>
          <w:rFonts w:ascii="Times New Roman" w:hAnsi="Times New Roman" w:cs="Times New Roman"/>
        </w:rPr>
        <w:t xml:space="preserve"> alla presenza del Presidente della Repubblica.</w:t>
      </w:r>
    </w:p>
    <w:p w14:paraId="5C4D3FDD" w14:textId="33E08820" w:rsidR="005F7625" w:rsidRPr="00EE3CD3" w:rsidRDefault="005F7625" w:rsidP="005F7625">
      <w:pPr>
        <w:rPr>
          <w:rFonts w:ascii="Times New Roman" w:hAnsi="Times New Roman" w:cs="Times New Roman"/>
          <w:b/>
          <w:bCs/>
          <w:u w:val="single"/>
        </w:rPr>
      </w:pPr>
      <w:r w:rsidRPr="00EE3CD3">
        <w:rPr>
          <w:rFonts w:ascii="Times New Roman" w:hAnsi="Times New Roman" w:cs="Times New Roman"/>
          <w:b/>
          <w:bCs/>
          <w:u w:val="single"/>
        </w:rPr>
        <w:t>Le materie</w:t>
      </w:r>
    </w:p>
    <w:p w14:paraId="6BCD6DD2" w14:textId="170FEC6F" w:rsidR="00A42AFC" w:rsidRDefault="005F7625" w:rsidP="00A42AFC">
      <w:pPr>
        <w:jc w:val="both"/>
        <w:rPr>
          <w:rFonts w:ascii="Times New Roman" w:hAnsi="Times New Roman" w:cs="Times New Roman"/>
        </w:rPr>
      </w:pPr>
      <w:r w:rsidRPr="00EE3CD3">
        <w:rPr>
          <w:rFonts w:ascii="Times New Roman" w:hAnsi="Times New Roman" w:cs="Times New Roman"/>
          <w:b/>
          <w:bCs/>
        </w:rPr>
        <w:t>Le quattro materie premiande cambiano ogni anno</w:t>
      </w:r>
      <w:r w:rsidRPr="00EE3CD3">
        <w:rPr>
          <w:rFonts w:ascii="Times New Roman" w:hAnsi="Times New Roman" w:cs="Times New Roman"/>
        </w:rPr>
        <w:t xml:space="preserve"> e vengono prescelte nelle due categorie delle </w:t>
      </w:r>
      <w:r w:rsidRPr="00EE3CD3">
        <w:rPr>
          <w:rFonts w:ascii="Times New Roman" w:hAnsi="Times New Roman" w:cs="Times New Roman"/>
          <w:b/>
          <w:bCs/>
        </w:rPr>
        <w:t>lettere, scienze morali e art</w:t>
      </w:r>
      <w:r w:rsidR="00DB2870" w:rsidRPr="00EE3CD3">
        <w:rPr>
          <w:rFonts w:ascii="Times New Roman" w:hAnsi="Times New Roman" w:cs="Times New Roman"/>
          <w:b/>
          <w:bCs/>
        </w:rPr>
        <w:t>i</w:t>
      </w:r>
      <w:r w:rsidRPr="00EE3CD3">
        <w:rPr>
          <w:rFonts w:ascii="Times New Roman" w:hAnsi="Times New Roman" w:cs="Times New Roman"/>
          <w:b/>
          <w:bCs/>
        </w:rPr>
        <w:t xml:space="preserve"> e delle scienze fisiche, matematiche, naturali e medicina</w:t>
      </w:r>
      <w:r w:rsidRPr="00EE3CD3">
        <w:rPr>
          <w:rFonts w:ascii="Times New Roman" w:hAnsi="Times New Roman" w:cs="Times New Roman"/>
        </w:rPr>
        <w:t xml:space="preserve">. La rotazione delle materie consente di privilegiare filoni di ricerca nuovi o emergenti, e di sostenere ambiti di studio importanti, </w:t>
      </w:r>
      <w:r w:rsidR="00A67F3B" w:rsidRPr="00EE3CD3">
        <w:rPr>
          <w:rFonts w:ascii="Times New Roman" w:hAnsi="Times New Roman" w:cs="Times New Roman"/>
        </w:rPr>
        <w:t>spesso</w:t>
      </w:r>
      <w:r w:rsidRPr="00EE3CD3">
        <w:rPr>
          <w:rFonts w:ascii="Times New Roman" w:hAnsi="Times New Roman" w:cs="Times New Roman"/>
        </w:rPr>
        <w:t xml:space="preserve"> trascurati dagli altri grandi riconoscimenti internazionali.</w:t>
      </w:r>
      <w:r w:rsidR="006311DA" w:rsidRPr="00EE3CD3">
        <w:rPr>
          <w:rFonts w:ascii="Times New Roman" w:hAnsi="Times New Roman" w:cs="Times New Roman"/>
        </w:rPr>
        <w:t xml:space="preserve"> </w:t>
      </w:r>
      <w:r w:rsidRPr="00EE3CD3">
        <w:rPr>
          <w:rFonts w:ascii="Times New Roman" w:hAnsi="Times New Roman" w:cs="Times New Roman"/>
        </w:rPr>
        <w:t>Questo ha consentito</w:t>
      </w:r>
      <w:r w:rsidR="00391B8A" w:rsidRPr="00EE3CD3">
        <w:rPr>
          <w:rFonts w:ascii="Times New Roman" w:hAnsi="Times New Roman" w:cs="Times New Roman"/>
        </w:rPr>
        <w:t xml:space="preserve">, negli anni, </w:t>
      </w:r>
      <w:r w:rsidRPr="00EE3CD3">
        <w:rPr>
          <w:rFonts w:ascii="Times New Roman" w:hAnsi="Times New Roman" w:cs="Times New Roman"/>
        </w:rPr>
        <w:t>di compiere un itinerario completo attraverso tutti i campi del sapere, realizzando lo scopo statutario della Fondazione di “incoraggiare la cultura, le scienze e le più meritevoli iniziative umanitarie, senza distinzioni di nazionalità, di razza e di religione”</w:t>
      </w:r>
      <w:r w:rsidR="00641E0A" w:rsidRPr="00EE3CD3">
        <w:rPr>
          <w:rFonts w:ascii="Times New Roman" w:hAnsi="Times New Roman" w:cs="Times New Roman"/>
        </w:rPr>
        <w:t>.</w:t>
      </w:r>
      <w:r w:rsidR="008D509A">
        <w:rPr>
          <w:rFonts w:ascii="Times New Roman" w:hAnsi="Times New Roman" w:cs="Times New Roman"/>
        </w:rPr>
        <w:tab/>
      </w:r>
      <w:r w:rsidR="008D509A">
        <w:rPr>
          <w:rFonts w:ascii="Times New Roman" w:hAnsi="Times New Roman" w:cs="Times New Roman"/>
        </w:rPr>
        <w:br/>
      </w:r>
      <w:r w:rsidRPr="00A42AFC">
        <w:rPr>
          <w:rFonts w:ascii="Times New Roman" w:hAnsi="Times New Roman" w:cs="Times New Roman"/>
        </w:rPr>
        <w:t>Alla conclusione dell'annuncio dei vincitori del Premio Balzan 202</w:t>
      </w:r>
      <w:r w:rsidR="006311DA" w:rsidRPr="00A42AFC">
        <w:rPr>
          <w:rFonts w:ascii="Times New Roman" w:hAnsi="Times New Roman" w:cs="Times New Roman"/>
        </w:rPr>
        <w:t>4</w:t>
      </w:r>
      <w:r w:rsidRPr="00A42AFC">
        <w:rPr>
          <w:rFonts w:ascii="Times New Roman" w:hAnsi="Times New Roman" w:cs="Times New Roman"/>
        </w:rPr>
        <w:t xml:space="preserve">, </w:t>
      </w:r>
      <w:r w:rsidR="00B769FD" w:rsidRPr="00A42AFC">
        <w:rPr>
          <w:rFonts w:ascii="Times New Roman" w:hAnsi="Times New Roman" w:cs="Times New Roman"/>
        </w:rPr>
        <w:t>la</w:t>
      </w:r>
      <w:r w:rsidRPr="00A42AFC">
        <w:rPr>
          <w:rFonts w:ascii="Times New Roman" w:hAnsi="Times New Roman" w:cs="Times New Roman"/>
        </w:rPr>
        <w:t xml:space="preserve"> presidente del Comitato generale Premi, </w:t>
      </w:r>
      <w:r w:rsidR="00B769FD" w:rsidRPr="00A42AFC">
        <w:rPr>
          <w:rFonts w:ascii="Times New Roman" w:hAnsi="Times New Roman" w:cs="Times New Roman"/>
        </w:rPr>
        <w:t>Marta Cartabia</w:t>
      </w:r>
      <w:r w:rsidRPr="00A42AFC">
        <w:rPr>
          <w:rFonts w:ascii="Times New Roman" w:hAnsi="Times New Roman" w:cs="Times New Roman"/>
        </w:rPr>
        <w:t xml:space="preserve">, ha annunciato </w:t>
      </w:r>
      <w:r w:rsidRPr="00A42AFC">
        <w:rPr>
          <w:rFonts w:ascii="Times New Roman" w:hAnsi="Times New Roman" w:cs="Times New Roman"/>
          <w:b/>
          <w:bCs/>
        </w:rPr>
        <w:t>le materie premiande del prossimo anno, 202</w:t>
      </w:r>
      <w:r w:rsidR="00B769FD" w:rsidRPr="00A42AFC">
        <w:rPr>
          <w:rFonts w:ascii="Times New Roman" w:hAnsi="Times New Roman" w:cs="Times New Roman"/>
          <w:b/>
          <w:bCs/>
        </w:rPr>
        <w:t>5</w:t>
      </w:r>
      <w:r w:rsidRPr="00A42AFC">
        <w:rPr>
          <w:rFonts w:ascii="Times New Roman" w:hAnsi="Times New Roman" w:cs="Times New Roman"/>
        </w:rPr>
        <w:t xml:space="preserve">: </w:t>
      </w:r>
      <w:r w:rsidR="00EE3CD3" w:rsidRPr="00A42AFC">
        <w:rPr>
          <w:rFonts w:ascii="Times New Roman" w:hAnsi="Times New Roman" w:cs="Times New Roman"/>
        </w:rPr>
        <w:tab/>
      </w:r>
    </w:p>
    <w:p w14:paraId="6EE23509" w14:textId="77777777" w:rsidR="00A42AFC" w:rsidRPr="00A42AFC" w:rsidRDefault="00A42AFC" w:rsidP="00A42AF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A42AFC">
        <w:rPr>
          <w:rFonts w:ascii="Times New Roman" w:hAnsi="Times New Roman" w:cs="Times New Roman"/>
          <w:i/>
          <w:iCs/>
        </w:rPr>
        <w:t>Storia dell’arte contemporanea</w:t>
      </w:r>
      <w:r w:rsidRPr="00A42AFC">
        <w:rPr>
          <w:rFonts w:ascii="Times New Roman" w:hAnsi="Times New Roman" w:cs="Times New Roman"/>
          <w:i/>
          <w:iCs/>
        </w:rPr>
        <w:tab/>
      </w:r>
      <w:r w:rsidRPr="00A42AFC">
        <w:rPr>
          <w:rFonts w:ascii="Times New Roman" w:hAnsi="Times New Roman" w:cs="Times New Roman"/>
          <w:i/>
          <w:iCs/>
        </w:rPr>
        <w:tab/>
      </w:r>
    </w:p>
    <w:p w14:paraId="78BB6F98" w14:textId="77777777" w:rsidR="00A42AFC" w:rsidRPr="00A42AFC" w:rsidRDefault="00A42AFC" w:rsidP="00A42AF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A42AFC">
        <w:rPr>
          <w:rFonts w:ascii="Times New Roman" w:hAnsi="Times New Roman" w:cs="Times New Roman"/>
          <w:i/>
          <w:iCs/>
        </w:rPr>
        <w:t>Scienze dell'Antichità: Democrazia ateniese rivisitata</w:t>
      </w:r>
      <w:r w:rsidRPr="00A42AFC">
        <w:rPr>
          <w:rFonts w:ascii="Times New Roman" w:hAnsi="Times New Roman" w:cs="Times New Roman"/>
          <w:i/>
          <w:iCs/>
        </w:rPr>
        <w:tab/>
      </w:r>
    </w:p>
    <w:p w14:paraId="03A3B163" w14:textId="77777777" w:rsidR="00A42AFC" w:rsidRPr="00A42AFC" w:rsidRDefault="00A42AFC" w:rsidP="00A42AF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A42AFC">
        <w:rPr>
          <w:rFonts w:ascii="Times New Roman" w:hAnsi="Times New Roman" w:cs="Times New Roman"/>
          <w:i/>
          <w:iCs/>
        </w:rPr>
        <w:t xml:space="preserve">Atomi e misura ultraprecisa del tempo </w:t>
      </w:r>
      <w:r w:rsidRPr="00A42AFC">
        <w:rPr>
          <w:rFonts w:ascii="Times New Roman" w:hAnsi="Times New Roman" w:cs="Times New Roman"/>
          <w:i/>
          <w:iCs/>
        </w:rPr>
        <w:tab/>
      </w:r>
    </w:p>
    <w:p w14:paraId="074992CC" w14:textId="39D8E0C8" w:rsidR="00641E0A" w:rsidRPr="00A42AFC" w:rsidRDefault="00A42AFC" w:rsidP="00A42AFC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A42AFC">
        <w:rPr>
          <w:rFonts w:ascii="Times New Roman" w:hAnsi="Times New Roman" w:cs="Times New Roman"/>
          <w:i/>
          <w:iCs/>
        </w:rPr>
        <w:t>Terapia genica o con cellule geneticamente modificate</w:t>
      </w:r>
    </w:p>
    <w:p w14:paraId="2BF7DF1A" w14:textId="31F0CEC2" w:rsidR="00C95933" w:rsidRDefault="003270EE" w:rsidP="005F76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br/>
      </w:r>
      <w:r w:rsidR="002514CA" w:rsidRPr="00997BB6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5F7625" w:rsidRPr="00997BB6">
        <w:rPr>
          <w:rFonts w:ascii="Times New Roman" w:hAnsi="Times New Roman" w:cs="Times New Roman"/>
          <w:b/>
          <w:bCs/>
          <w:sz w:val="24"/>
          <w:szCs w:val="24"/>
          <w:u w:val="single"/>
        </w:rPr>
        <w:t>e motivazioni</w:t>
      </w:r>
      <w:r w:rsidR="00444725" w:rsidRPr="00997B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dei Premi Balzan 202</w:t>
      </w:r>
      <w:r w:rsidR="006311DA" w:rsidRPr="00997BB6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13642CF3" w14:textId="011B8658" w:rsidR="00B53D09" w:rsidRPr="00997BB6" w:rsidRDefault="003270EE" w:rsidP="00A27C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73E4E">
        <w:rPr>
          <w:rFonts w:ascii="Times New Roman" w:hAnsi="Times New Roman" w:cs="Times New Roman"/>
          <w:b/>
          <w:bCs/>
          <w:sz w:val="24"/>
          <w:szCs w:val="24"/>
        </w:rPr>
        <w:t>John Braithwaite</w:t>
      </w:r>
      <w:r w:rsidR="002514CA" w:rsidRPr="00997BB6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r w:rsidR="00B53D09" w:rsidRPr="00997BB6">
        <w:rPr>
          <w:rFonts w:ascii="Times New Roman" w:hAnsi="Times New Roman" w:cs="Times New Roman"/>
          <w:b/>
          <w:bCs/>
          <w:sz w:val="24"/>
          <w:szCs w:val="24"/>
        </w:rPr>
        <w:t>giustizia riparativa</w:t>
      </w:r>
      <w:r w:rsidR="00A27C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12B6" w:rsidRPr="00997BB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D6B17" w:rsidRPr="004D6B17">
        <w:rPr>
          <w:rFonts w:ascii="Times New Roman" w:hAnsi="Times New Roman" w:cs="Times New Roman"/>
          <w:i/>
          <w:iCs/>
          <w:sz w:val="24"/>
          <w:szCs w:val="24"/>
        </w:rPr>
        <w:t>Per il suo contributo allo sviluppo teorico e alla diffusione della prassi della giustizia riparativa contemporanea, per il suo impegno a servizio delle istituzioni e della costruzione sociale, per il suo lavoro di alta divulgazione scientifica ed editoriale, per la sua dedizione alla crescita di culturale delle più giovani generazioni nei valori della giustizia riparativa.</w:t>
      </w:r>
    </w:p>
    <w:p w14:paraId="7F0E543D" w14:textId="49CA4219" w:rsidR="002514CA" w:rsidRPr="00997BB6" w:rsidRDefault="009354D3" w:rsidP="00A27C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Lorraine Daston</w:t>
      </w:r>
      <w:r w:rsidR="002514CA" w:rsidRPr="00997BB6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r w:rsidR="00B53D09" w:rsidRPr="00997BB6">
        <w:rPr>
          <w:rFonts w:ascii="Times New Roman" w:hAnsi="Times New Roman" w:cs="Times New Roman"/>
          <w:b/>
          <w:bCs/>
          <w:sz w:val="24"/>
          <w:szCs w:val="24"/>
        </w:rPr>
        <w:t>storia della scienza moderna e contemporanea</w:t>
      </w:r>
      <w:r w:rsidR="00A27C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12B6" w:rsidRPr="00997BB6">
        <w:rPr>
          <w:rFonts w:ascii="Times New Roman" w:hAnsi="Times New Roman" w:cs="Times New Roman"/>
          <w:sz w:val="24"/>
          <w:szCs w:val="24"/>
        </w:rPr>
        <w:br/>
      </w:r>
      <w:r w:rsidR="00347EBD" w:rsidRPr="00347EBD">
        <w:rPr>
          <w:rFonts w:ascii="Times New Roman" w:hAnsi="Times New Roman" w:cs="Times New Roman"/>
          <w:i/>
          <w:iCs/>
          <w:sz w:val="24"/>
          <w:szCs w:val="24"/>
        </w:rPr>
        <w:t>Per l’ampiezza, l'originalità e la varietà del suo lavoro, che ha saputo evidenziare le rappresentazioni mentali e i valori alla base dell'attività di ricerca in una vasta gamma di campi del sapere; per il numero e la qualità dei suoi articoli e dei suoi libri, che hanno aperto nuove strade nella storia e nell'epistemologia delle scienze; per il suo contributo alla formazione di generazioni di ricercatrici e ricercatori; e per il suo sostegno – in qualità di responsabile di prestigiose istituzioni - a progetti di ricerca innovativi.</w:t>
      </w:r>
    </w:p>
    <w:p w14:paraId="14536E5E" w14:textId="7508D608" w:rsidR="002514CA" w:rsidRPr="00997BB6" w:rsidRDefault="009354D3" w:rsidP="00A27C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Michael N. Hall</w:t>
      </w:r>
      <w:r w:rsidR="002514CA" w:rsidRPr="00997BB6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r w:rsidR="00B53D09" w:rsidRPr="00997BB6">
        <w:rPr>
          <w:rFonts w:ascii="Times New Roman" w:hAnsi="Times New Roman" w:cs="Times New Roman"/>
          <w:b/>
          <w:bCs/>
          <w:sz w:val="24"/>
          <w:szCs w:val="24"/>
        </w:rPr>
        <w:t>meccanismi biologici dell’invecchiamento</w:t>
      </w:r>
      <w:r w:rsidR="00A27C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12B6" w:rsidRPr="00997BB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27C9A" w:rsidRPr="00A27C9A">
        <w:rPr>
          <w:rFonts w:ascii="Times New Roman" w:hAnsi="Times New Roman" w:cs="Times New Roman"/>
          <w:i/>
          <w:iCs/>
          <w:sz w:val="24"/>
          <w:szCs w:val="24"/>
        </w:rPr>
        <w:t>Per i contributi innovativi alla comprensione dei meccanismi molecolari che regolano la crescita cellulare. Michael Hall ha scoperto due proteine, TOR1 e TOR2, che regolano la crescita cellulare e il metabolismo in risposta ai nutrienti. Queste svolgono un ruolo centrale nel processo di invecchiamento e nello sviluppo di malattie legate all'invecchiamento, come il cancro, il diabete e le patologie cardiovascolari.</w:t>
      </w:r>
    </w:p>
    <w:p w14:paraId="12ACFFEB" w14:textId="6F07E86A" w:rsidR="002514CA" w:rsidRPr="00997BB6" w:rsidRDefault="009354D3" w:rsidP="00A27C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Omar Yaghi</w:t>
      </w:r>
      <w:r w:rsidR="002514CA" w:rsidRPr="00997BB6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r w:rsidR="00B53D09" w:rsidRPr="00997BB6">
        <w:rPr>
          <w:rFonts w:ascii="Times New Roman" w:hAnsi="Times New Roman" w:cs="Times New Roman"/>
          <w:b/>
          <w:bCs/>
          <w:sz w:val="24"/>
          <w:szCs w:val="24"/>
        </w:rPr>
        <w:t xml:space="preserve">materiali nanoporosi per </w:t>
      </w:r>
      <w:r w:rsidR="00D74AD0" w:rsidRPr="00997BB6">
        <w:rPr>
          <w:rFonts w:ascii="Times New Roman" w:hAnsi="Times New Roman" w:cs="Times New Roman"/>
          <w:b/>
          <w:bCs/>
          <w:sz w:val="24"/>
          <w:szCs w:val="24"/>
        </w:rPr>
        <w:t>applicazioni ambientali</w:t>
      </w:r>
      <w:r w:rsidR="00A27C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12B6" w:rsidRPr="00997BB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27C9A" w:rsidRPr="00A27C9A">
        <w:rPr>
          <w:rFonts w:ascii="Times New Roman" w:hAnsi="Times New Roman" w:cs="Times New Roman"/>
          <w:i/>
          <w:iCs/>
          <w:sz w:val="24"/>
          <w:szCs w:val="24"/>
        </w:rPr>
        <w:t>Per i rivoluzionari contributi alla scoperta e allo sviluppo di materiali a struttura nanoporosa e per l'avanzamento delle loro applicazioni nella cattura del carbonio, nell’immagazzinamento dell'idrogeno e nell’estrazione dell'acqua dall'aria del deserto. Yaghi ha sviluppato principi fondanti di progettazione fondamentali e innovativi metodi di sintesi, creando due ampie classi di materiali nanoporosi: le strutture metallo-organiche (MOF) e le strutture organiche covalenti (COF). Questi materiali pionieristici sono ora in prima linea negli sforzi globali per affrontare le sfide critiche di sostenibilità e ambiente che il nostro pianeta sta affrontando.</w:t>
      </w:r>
    </w:p>
    <w:p w14:paraId="339ED35D" w14:textId="5F04BCB9" w:rsidR="005F7625" w:rsidRPr="00997BB6" w:rsidRDefault="00730F47" w:rsidP="005F762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AB137E" w:rsidRPr="00997BB6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5F7625" w:rsidRPr="00997B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numeri del Premio Balzan</w:t>
      </w:r>
      <w:r w:rsidR="00AB137E" w:rsidRPr="00997B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dal 1961 ad oggi</w:t>
      </w:r>
      <w:r w:rsidR="00D74AD0" w:rsidRPr="00997BB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B9F3BBC" w14:textId="2453E3EF" w:rsidR="009354D3" w:rsidRDefault="0013079E" w:rsidP="005F7625">
      <w:pPr>
        <w:rPr>
          <w:rFonts w:ascii="Times New Roman" w:hAnsi="Times New Roman" w:cs="Times New Roman"/>
          <w:sz w:val="24"/>
          <w:szCs w:val="24"/>
        </w:rPr>
      </w:pPr>
      <w:r w:rsidRPr="00997BB6">
        <w:rPr>
          <w:rFonts w:ascii="Times New Roman" w:hAnsi="Times New Roman" w:cs="Times New Roman"/>
          <w:sz w:val="24"/>
          <w:szCs w:val="24"/>
        </w:rPr>
        <w:t>P</w:t>
      </w:r>
      <w:r w:rsidR="005F7625" w:rsidRPr="00997BB6">
        <w:rPr>
          <w:rFonts w:ascii="Times New Roman" w:hAnsi="Times New Roman" w:cs="Times New Roman"/>
          <w:sz w:val="24"/>
          <w:szCs w:val="24"/>
        </w:rPr>
        <w:t>remi assegnati: 1</w:t>
      </w:r>
      <w:r w:rsidR="00D74AD0" w:rsidRPr="00997BB6">
        <w:rPr>
          <w:rFonts w:ascii="Times New Roman" w:hAnsi="Times New Roman" w:cs="Times New Roman"/>
          <w:sz w:val="24"/>
          <w:szCs w:val="24"/>
        </w:rPr>
        <w:t>6</w:t>
      </w:r>
      <w:r w:rsidR="00080EAE">
        <w:rPr>
          <w:rFonts w:ascii="Times New Roman" w:hAnsi="Times New Roman" w:cs="Times New Roman"/>
          <w:sz w:val="24"/>
          <w:szCs w:val="24"/>
        </w:rPr>
        <w:t>7</w:t>
      </w:r>
      <w:r w:rsidR="002514CA" w:rsidRPr="00997BB6">
        <w:rPr>
          <w:rFonts w:ascii="Times New Roman" w:hAnsi="Times New Roman" w:cs="Times New Roman"/>
          <w:sz w:val="24"/>
          <w:szCs w:val="24"/>
        </w:rPr>
        <w:br/>
      </w:r>
      <w:r w:rsidR="004D1895" w:rsidRPr="00997BB6">
        <w:rPr>
          <w:rFonts w:ascii="Times New Roman" w:hAnsi="Times New Roman" w:cs="Times New Roman"/>
          <w:sz w:val="24"/>
          <w:szCs w:val="24"/>
        </w:rPr>
        <w:t xml:space="preserve">nelle </w:t>
      </w:r>
      <w:r w:rsidR="005F7625" w:rsidRPr="00997BB6">
        <w:rPr>
          <w:rFonts w:ascii="Times New Roman" w:hAnsi="Times New Roman" w:cs="Times New Roman"/>
          <w:sz w:val="24"/>
          <w:szCs w:val="24"/>
        </w:rPr>
        <w:t xml:space="preserve">materie scientifiche </w:t>
      </w:r>
      <w:r w:rsidR="00D74AD0" w:rsidRPr="00997BB6">
        <w:rPr>
          <w:rFonts w:ascii="Times New Roman" w:hAnsi="Times New Roman" w:cs="Times New Roman"/>
          <w:sz w:val="24"/>
          <w:szCs w:val="24"/>
        </w:rPr>
        <w:t>7</w:t>
      </w:r>
      <w:r w:rsidR="00080EAE">
        <w:rPr>
          <w:rFonts w:ascii="Times New Roman" w:hAnsi="Times New Roman" w:cs="Times New Roman"/>
          <w:sz w:val="24"/>
          <w:szCs w:val="24"/>
        </w:rPr>
        <w:t>9</w:t>
      </w:r>
      <w:r w:rsidR="002514CA" w:rsidRPr="00997BB6">
        <w:rPr>
          <w:rFonts w:ascii="Times New Roman" w:hAnsi="Times New Roman" w:cs="Times New Roman"/>
          <w:sz w:val="24"/>
          <w:szCs w:val="24"/>
        </w:rPr>
        <w:br/>
      </w:r>
      <w:r w:rsidR="004D1895" w:rsidRPr="00997BB6">
        <w:rPr>
          <w:rFonts w:ascii="Times New Roman" w:hAnsi="Times New Roman" w:cs="Times New Roman"/>
          <w:sz w:val="24"/>
          <w:szCs w:val="24"/>
        </w:rPr>
        <w:t>nelle</w:t>
      </w:r>
      <w:r w:rsidR="002029D8" w:rsidRPr="00997BB6">
        <w:rPr>
          <w:rFonts w:ascii="Times New Roman" w:hAnsi="Times New Roman" w:cs="Times New Roman"/>
          <w:sz w:val="24"/>
          <w:szCs w:val="24"/>
        </w:rPr>
        <w:t xml:space="preserve"> materie </w:t>
      </w:r>
      <w:r w:rsidR="005F7625" w:rsidRPr="00997BB6">
        <w:rPr>
          <w:rFonts w:ascii="Times New Roman" w:hAnsi="Times New Roman" w:cs="Times New Roman"/>
          <w:sz w:val="24"/>
          <w:szCs w:val="24"/>
        </w:rPr>
        <w:t>umanistiche 8</w:t>
      </w:r>
      <w:r w:rsidR="00080EAE">
        <w:rPr>
          <w:rFonts w:ascii="Times New Roman" w:hAnsi="Times New Roman" w:cs="Times New Roman"/>
          <w:sz w:val="24"/>
          <w:szCs w:val="24"/>
        </w:rPr>
        <w:t>8</w:t>
      </w:r>
      <w:r w:rsidR="002514CA" w:rsidRPr="00997BB6">
        <w:rPr>
          <w:rFonts w:ascii="Times New Roman" w:hAnsi="Times New Roman" w:cs="Times New Roman"/>
          <w:sz w:val="24"/>
          <w:szCs w:val="24"/>
        </w:rPr>
        <w:br/>
      </w:r>
      <w:r w:rsidR="00EA6BC8">
        <w:rPr>
          <w:rFonts w:ascii="Times New Roman" w:hAnsi="Times New Roman" w:cs="Times New Roman"/>
          <w:sz w:val="24"/>
          <w:szCs w:val="24"/>
        </w:rPr>
        <w:t>185</w:t>
      </w:r>
      <w:r w:rsidR="00AD0D85" w:rsidRPr="006F17F0">
        <w:rPr>
          <w:rFonts w:ascii="Times New Roman" w:hAnsi="Times New Roman" w:cs="Times New Roman"/>
          <w:sz w:val="24"/>
          <w:szCs w:val="24"/>
        </w:rPr>
        <w:t xml:space="preserve"> </w:t>
      </w:r>
      <w:r w:rsidR="00DB766C">
        <w:rPr>
          <w:rFonts w:ascii="Times New Roman" w:hAnsi="Times New Roman" w:cs="Times New Roman"/>
          <w:sz w:val="24"/>
          <w:szCs w:val="24"/>
        </w:rPr>
        <w:t>Premiati</w:t>
      </w:r>
      <w:r w:rsidR="005F7625" w:rsidRPr="006F17F0">
        <w:rPr>
          <w:rFonts w:ascii="Times New Roman" w:hAnsi="Times New Roman" w:cs="Times New Roman"/>
          <w:sz w:val="24"/>
          <w:szCs w:val="24"/>
        </w:rPr>
        <w:t xml:space="preserve"> di cui </w:t>
      </w:r>
      <w:r w:rsidR="00064328">
        <w:rPr>
          <w:rFonts w:ascii="Times New Roman" w:hAnsi="Times New Roman" w:cs="Times New Roman"/>
          <w:sz w:val="24"/>
          <w:szCs w:val="24"/>
        </w:rPr>
        <w:t>17</w:t>
      </w:r>
      <w:r w:rsidR="00DB766C">
        <w:rPr>
          <w:rFonts w:ascii="Times New Roman" w:hAnsi="Times New Roman" w:cs="Times New Roman"/>
          <w:sz w:val="24"/>
          <w:szCs w:val="24"/>
        </w:rPr>
        <w:t xml:space="preserve"> </w:t>
      </w:r>
      <w:r w:rsidR="005F7625" w:rsidRPr="006F17F0">
        <w:rPr>
          <w:rFonts w:ascii="Times New Roman" w:hAnsi="Times New Roman" w:cs="Times New Roman"/>
          <w:sz w:val="24"/>
          <w:szCs w:val="24"/>
        </w:rPr>
        <w:t xml:space="preserve">donne </w:t>
      </w:r>
      <w:r w:rsidR="002029D8" w:rsidRPr="006F17F0">
        <w:rPr>
          <w:rFonts w:ascii="Times New Roman" w:hAnsi="Times New Roman" w:cs="Times New Roman"/>
          <w:sz w:val="24"/>
          <w:szCs w:val="24"/>
        </w:rPr>
        <w:br/>
      </w:r>
      <w:r w:rsidR="000E4D06">
        <w:rPr>
          <w:rFonts w:ascii="Times New Roman" w:hAnsi="Times New Roman" w:cs="Times New Roman"/>
          <w:sz w:val="24"/>
          <w:szCs w:val="24"/>
        </w:rPr>
        <w:t xml:space="preserve">nelle </w:t>
      </w:r>
      <w:r w:rsidR="002029D8" w:rsidRPr="006F17F0">
        <w:rPr>
          <w:rFonts w:ascii="Times New Roman" w:hAnsi="Times New Roman" w:cs="Times New Roman"/>
          <w:sz w:val="24"/>
          <w:szCs w:val="24"/>
        </w:rPr>
        <w:t>discipline umanistiche</w:t>
      </w:r>
      <w:r w:rsidR="00AD0D85" w:rsidRPr="006F17F0">
        <w:rPr>
          <w:rFonts w:ascii="Times New Roman" w:hAnsi="Times New Roman" w:cs="Times New Roman"/>
          <w:sz w:val="24"/>
          <w:szCs w:val="24"/>
        </w:rPr>
        <w:t xml:space="preserve">: </w:t>
      </w:r>
      <w:r w:rsidR="00EA6BC8">
        <w:rPr>
          <w:rFonts w:ascii="Times New Roman" w:hAnsi="Times New Roman" w:cs="Times New Roman"/>
          <w:sz w:val="24"/>
          <w:szCs w:val="24"/>
        </w:rPr>
        <w:t>90</w:t>
      </w:r>
      <w:r w:rsidR="002029D8" w:rsidRPr="006F17F0">
        <w:rPr>
          <w:rFonts w:ascii="Times New Roman" w:hAnsi="Times New Roman" w:cs="Times New Roman"/>
          <w:sz w:val="24"/>
          <w:szCs w:val="24"/>
        </w:rPr>
        <w:br/>
      </w:r>
      <w:r w:rsidR="000E4D06">
        <w:rPr>
          <w:rFonts w:ascii="Times New Roman" w:hAnsi="Times New Roman" w:cs="Times New Roman"/>
          <w:sz w:val="24"/>
          <w:szCs w:val="24"/>
        </w:rPr>
        <w:t xml:space="preserve">nelle </w:t>
      </w:r>
      <w:r w:rsidR="002029D8" w:rsidRPr="006F17F0">
        <w:rPr>
          <w:rFonts w:ascii="Times New Roman" w:hAnsi="Times New Roman" w:cs="Times New Roman"/>
          <w:sz w:val="24"/>
          <w:szCs w:val="24"/>
        </w:rPr>
        <w:t>discipline scientifiche</w:t>
      </w:r>
      <w:r w:rsidR="00AD0D85" w:rsidRPr="006F17F0">
        <w:rPr>
          <w:rFonts w:ascii="Times New Roman" w:hAnsi="Times New Roman" w:cs="Times New Roman"/>
          <w:sz w:val="24"/>
          <w:szCs w:val="24"/>
        </w:rPr>
        <w:t xml:space="preserve">: </w:t>
      </w:r>
      <w:r w:rsidR="009B6ACF" w:rsidRPr="006F17F0">
        <w:rPr>
          <w:rFonts w:ascii="Times New Roman" w:hAnsi="Times New Roman" w:cs="Times New Roman"/>
          <w:sz w:val="24"/>
          <w:szCs w:val="24"/>
        </w:rPr>
        <w:t>9</w:t>
      </w:r>
      <w:r w:rsidR="00EA6BC8">
        <w:rPr>
          <w:rFonts w:ascii="Times New Roman" w:hAnsi="Times New Roman" w:cs="Times New Roman"/>
          <w:sz w:val="24"/>
          <w:szCs w:val="24"/>
        </w:rPr>
        <w:t>5</w:t>
      </w:r>
      <w:r w:rsidR="002514CA" w:rsidRPr="006F17F0">
        <w:rPr>
          <w:rFonts w:ascii="Times New Roman" w:hAnsi="Times New Roman" w:cs="Times New Roman"/>
          <w:sz w:val="24"/>
          <w:szCs w:val="24"/>
        </w:rPr>
        <w:br/>
      </w:r>
      <w:r w:rsidR="005F7625" w:rsidRPr="006F17F0">
        <w:rPr>
          <w:rFonts w:ascii="Times New Roman" w:hAnsi="Times New Roman" w:cs="Times New Roman"/>
          <w:sz w:val="24"/>
          <w:szCs w:val="24"/>
        </w:rPr>
        <w:t xml:space="preserve">valore premi </w:t>
      </w:r>
      <w:r w:rsidR="00CC0EB8" w:rsidRPr="006F17F0">
        <w:rPr>
          <w:rFonts w:ascii="Times New Roman" w:hAnsi="Times New Roman" w:cs="Times New Roman"/>
          <w:sz w:val="24"/>
          <w:szCs w:val="24"/>
        </w:rPr>
        <w:t xml:space="preserve">conferiti </w:t>
      </w:r>
      <w:r w:rsidR="005F7625" w:rsidRPr="006F17F0">
        <w:rPr>
          <w:rFonts w:ascii="Times New Roman" w:hAnsi="Times New Roman" w:cs="Times New Roman"/>
          <w:sz w:val="24"/>
          <w:szCs w:val="24"/>
        </w:rPr>
        <w:t>fino ad oggi</w:t>
      </w:r>
      <w:r w:rsidR="005B6317" w:rsidRPr="006F17F0">
        <w:rPr>
          <w:rFonts w:ascii="Times New Roman" w:hAnsi="Times New Roman" w:cs="Times New Roman"/>
          <w:sz w:val="24"/>
          <w:szCs w:val="24"/>
        </w:rPr>
        <w:t>:</w:t>
      </w:r>
      <w:r w:rsidR="005F7625" w:rsidRPr="006F17F0">
        <w:rPr>
          <w:rFonts w:ascii="Times New Roman" w:hAnsi="Times New Roman" w:cs="Times New Roman"/>
          <w:sz w:val="24"/>
          <w:szCs w:val="24"/>
        </w:rPr>
        <w:t xml:space="preserve"> </w:t>
      </w:r>
      <w:r w:rsidR="003F4583" w:rsidRPr="006F17F0">
        <w:rPr>
          <w:rFonts w:ascii="Times New Roman" w:hAnsi="Times New Roman" w:cs="Times New Roman"/>
          <w:sz w:val="24"/>
          <w:szCs w:val="24"/>
        </w:rPr>
        <w:t>102</w:t>
      </w:r>
      <w:r w:rsidR="002029D8" w:rsidRPr="006F17F0">
        <w:rPr>
          <w:rFonts w:ascii="Times New Roman" w:hAnsi="Times New Roman" w:cs="Times New Roman"/>
          <w:sz w:val="24"/>
          <w:szCs w:val="24"/>
        </w:rPr>
        <w:t>.</w:t>
      </w:r>
      <w:r w:rsidR="005F7625" w:rsidRPr="006F17F0">
        <w:rPr>
          <w:rFonts w:ascii="Times New Roman" w:hAnsi="Times New Roman" w:cs="Times New Roman"/>
          <w:sz w:val="24"/>
          <w:szCs w:val="24"/>
        </w:rPr>
        <w:t>475</w:t>
      </w:r>
      <w:r w:rsidR="002029D8" w:rsidRPr="006F17F0">
        <w:rPr>
          <w:rFonts w:ascii="Times New Roman" w:hAnsi="Times New Roman" w:cs="Times New Roman"/>
          <w:sz w:val="24"/>
          <w:szCs w:val="24"/>
        </w:rPr>
        <w:t>.</w:t>
      </w:r>
      <w:r w:rsidR="005F7625" w:rsidRPr="006F17F0">
        <w:rPr>
          <w:rFonts w:ascii="Times New Roman" w:hAnsi="Times New Roman" w:cs="Times New Roman"/>
          <w:sz w:val="24"/>
          <w:szCs w:val="24"/>
        </w:rPr>
        <w:t>000</w:t>
      </w:r>
      <w:r w:rsidR="00AB137E" w:rsidRPr="006F17F0">
        <w:rPr>
          <w:rFonts w:ascii="Times New Roman" w:hAnsi="Times New Roman" w:cs="Times New Roman"/>
          <w:sz w:val="24"/>
          <w:szCs w:val="24"/>
        </w:rPr>
        <w:t xml:space="preserve"> franchi svizzeri</w:t>
      </w:r>
      <w:r w:rsidR="002514CA" w:rsidRPr="006F17F0">
        <w:rPr>
          <w:rFonts w:ascii="Times New Roman" w:hAnsi="Times New Roman" w:cs="Times New Roman"/>
          <w:sz w:val="24"/>
          <w:szCs w:val="24"/>
        </w:rPr>
        <w:br/>
      </w:r>
      <w:r w:rsidR="005F7625" w:rsidRPr="006F17F0">
        <w:rPr>
          <w:rFonts w:ascii="Times New Roman" w:hAnsi="Times New Roman" w:cs="Times New Roman"/>
          <w:sz w:val="24"/>
          <w:szCs w:val="24"/>
        </w:rPr>
        <w:t>di cui investiti in ricerca</w:t>
      </w:r>
      <w:r w:rsidR="005B6317" w:rsidRPr="006F17F0">
        <w:rPr>
          <w:rFonts w:ascii="Times New Roman" w:hAnsi="Times New Roman" w:cs="Times New Roman"/>
          <w:sz w:val="24"/>
          <w:szCs w:val="24"/>
        </w:rPr>
        <w:t>:</w:t>
      </w:r>
      <w:r w:rsidR="005F7625" w:rsidRPr="006F17F0">
        <w:rPr>
          <w:rFonts w:ascii="Times New Roman" w:hAnsi="Times New Roman" w:cs="Times New Roman"/>
          <w:sz w:val="24"/>
          <w:szCs w:val="24"/>
        </w:rPr>
        <w:t xml:space="preserve"> </w:t>
      </w:r>
      <w:r w:rsidR="003F4583" w:rsidRPr="006F17F0">
        <w:rPr>
          <w:rFonts w:ascii="Times New Roman" w:hAnsi="Times New Roman" w:cs="Times New Roman"/>
          <w:sz w:val="24"/>
          <w:szCs w:val="24"/>
        </w:rPr>
        <w:t>39</w:t>
      </w:r>
      <w:r w:rsidR="002029D8" w:rsidRPr="006F17F0">
        <w:rPr>
          <w:rFonts w:ascii="Times New Roman" w:hAnsi="Times New Roman" w:cs="Times New Roman"/>
          <w:sz w:val="24"/>
          <w:szCs w:val="24"/>
        </w:rPr>
        <w:t>.</w:t>
      </w:r>
      <w:r w:rsidR="003F4583" w:rsidRPr="006F17F0">
        <w:rPr>
          <w:rFonts w:ascii="Times New Roman" w:hAnsi="Times New Roman" w:cs="Times New Roman"/>
          <w:sz w:val="24"/>
          <w:szCs w:val="24"/>
        </w:rPr>
        <w:t>875</w:t>
      </w:r>
      <w:r w:rsidR="002029D8" w:rsidRPr="006F17F0">
        <w:rPr>
          <w:rFonts w:ascii="Times New Roman" w:hAnsi="Times New Roman" w:cs="Times New Roman"/>
          <w:sz w:val="24"/>
          <w:szCs w:val="24"/>
        </w:rPr>
        <w:t>.</w:t>
      </w:r>
      <w:r w:rsidR="005F7625" w:rsidRPr="006F17F0">
        <w:rPr>
          <w:rFonts w:ascii="Times New Roman" w:hAnsi="Times New Roman" w:cs="Times New Roman"/>
          <w:sz w:val="24"/>
          <w:szCs w:val="24"/>
        </w:rPr>
        <w:t>000</w:t>
      </w:r>
      <w:r w:rsidR="002514CA" w:rsidRPr="006F17F0">
        <w:rPr>
          <w:rFonts w:ascii="Times New Roman" w:hAnsi="Times New Roman" w:cs="Times New Roman"/>
          <w:sz w:val="24"/>
          <w:szCs w:val="24"/>
        </w:rPr>
        <w:br/>
      </w:r>
      <w:r w:rsidR="005F7625" w:rsidRPr="006F17F0">
        <w:rPr>
          <w:rFonts w:ascii="Times New Roman" w:hAnsi="Times New Roman" w:cs="Times New Roman"/>
          <w:sz w:val="24"/>
          <w:szCs w:val="24"/>
        </w:rPr>
        <w:t>nazioni</w:t>
      </w:r>
      <w:r w:rsidR="005B6317" w:rsidRPr="006F17F0">
        <w:rPr>
          <w:rFonts w:ascii="Times New Roman" w:hAnsi="Times New Roman" w:cs="Times New Roman"/>
          <w:sz w:val="24"/>
          <w:szCs w:val="24"/>
        </w:rPr>
        <w:t xml:space="preserve">: </w:t>
      </w:r>
      <w:r w:rsidR="005F7625" w:rsidRPr="006F17F0">
        <w:rPr>
          <w:rFonts w:ascii="Times New Roman" w:hAnsi="Times New Roman" w:cs="Times New Roman"/>
          <w:sz w:val="24"/>
          <w:szCs w:val="24"/>
        </w:rPr>
        <w:t>3</w:t>
      </w:r>
      <w:r w:rsidR="00F35B43" w:rsidRPr="006F17F0">
        <w:rPr>
          <w:rFonts w:ascii="Times New Roman" w:hAnsi="Times New Roman" w:cs="Times New Roman"/>
          <w:sz w:val="24"/>
          <w:szCs w:val="24"/>
        </w:rPr>
        <w:t>2</w:t>
      </w:r>
    </w:p>
    <w:p w14:paraId="2D556651" w14:textId="0256927D" w:rsidR="00F412B6" w:rsidRPr="00F424B0" w:rsidRDefault="00730F47" w:rsidP="00EE3C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="0046462D" w:rsidRPr="00EE3CD3">
        <w:rPr>
          <w:rFonts w:ascii="Times New Roman" w:hAnsi="Times New Roman" w:cs="Times New Roman"/>
          <w:i/>
          <w:iCs/>
          <w:sz w:val="20"/>
          <w:szCs w:val="20"/>
        </w:rPr>
        <w:t>La Fondazione Internazionale Balzan, fondata nel 195</w:t>
      </w:r>
      <w:r w:rsidR="00D7408B">
        <w:rPr>
          <w:rFonts w:ascii="Times New Roman" w:hAnsi="Times New Roman" w:cs="Times New Roman"/>
          <w:i/>
          <w:iCs/>
          <w:sz w:val="20"/>
          <w:szCs w:val="20"/>
        </w:rPr>
        <w:t>7</w:t>
      </w:r>
      <w:r w:rsidR="0046462D" w:rsidRPr="00EE3CD3">
        <w:rPr>
          <w:rFonts w:ascii="Times New Roman" w:hAnsi="Times New Roman" w:cs="Times New Roman"/>
          <w:i/>
          <w:iCs/>
          <w:sz w:val="20"/>
          <w:szCs w:val="20"/>
        </w:rPr>
        <w:t xml:space="preserve">, opera attraverso due sedi. La Fondazione Internazionale Balzan "Premio", a Milano, è presieduta da </w:t>
      </w:r>
      <w:r w:rsidR="002F61FF" w:rsidRPr="00EE3CD3">
        <w:rPr>
          <w:rFonts w:ascii="Times New Roman" w:hAnsi="Times New Roman" w:cs="Times New Roman"/>
          <w:i/>
          <w:iCs/>
          <w:sz w:val="20"/>
          <w:szCs w:val="20"/>
        </w:rPr>
        <w:t>Maria Cristina Messa</w:t>
      </w:r>
      <w:r w:rsidR="0046462D" w:rsidRPr="00EE3CD3">
        <w:rPr>
          <w:rFonts w:ascii="Times New Roman" w:hAnsi="Times New Roman" w:cs="Times New Roman"/>
          <w:i/>
          <w:iCs/>
          <w:sz w:val="20"/>
          <w:szCs w:val="20"/>
        </w:rPr>
        <w:t xml:space="preserve">. Attraverso il Comitato generale Premi, presieduto da </w:t>
      </w:r>
      <w:r w:rsidR="002F61FF" w:rsidRPr="00EE3CD3">
        <w:rPr>
          <w:rFonts w:ascii="Times New Roman" w:hAnsi="Times New Roman" w:cs="Times New Roman"/>
          <w:i/>
          <w:iCs/>
          <w:sz w:val="20"/>
          <w:szCs w:val="20"/>
        </w:rPr>
        <w:t>Marta Cartabia</w:t>
      </w:r>
      <w:r w:rsidR="0046462D" w:rsidRPr="00EE3CD3">
        <w:rPr>
          <w:rFonts w:ascii="Times New Roman" w:hAnsi="Times New Roman" w:cs="Times New Roman"/>
          <w:i/>
          <w:iCs/>
          <w:sz w:val="20"/>
          <w:szCs w:val="20"/>
        </w:rPr>
        <w:t>, sceglie le materie da premiare e seleziona le candidature. La Fondazione Internazionale Balzan "Fondo", a Zurigo, presieduta da Gisèle Girgis-Musy, amministra il patrimonio lasciato da Eugenio Balzan, per mettere a disposizione della Fondazione Internazionale Premio Balzan "Premio" i mezzi finanziari necessari all’attuazione delle sue finalità.</w:t>
      </w:r>
    </w:p>
    <w:sectPr w:rsidR="00F412B6" w:rsidRPr="00F424B0" w:rsidSect="00EE3CD3">
      <w:headerReference w:type="default" r:id="rId10"/>
      <w:footerReference w:type="default" r:id="rId11"/>
      <w:pgSz w:w="11906" w:h="16838" w:code="9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1C856" w14:textId="77777777" w:rsidR="00433165" w:rsidRDefault="00433165" w:rsidP="00151D70">
      <w:pPr>
        <w:spacing w:after="0" w:line="240" w:lineRule="auto"/>
      </w:pPr>
      <w:r>
        <w:separator/>
      </w:r>
    </w:p>
  </w:endnote>
  <w:endnote w:type="continuationSeparator" w:id="0">
    <w:p w14:paraId="0E885CAA" w14:textId="77777777" w:rsidR="00433165" w:rsidRDefault="00433165" w:rsidP="0015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5C17" w14:textId="5038E37B" w:rsidR="0066705C" w:rsidRPr="006261CE" w:rsidRDefault="00A102F7" w:rsidP="00F23FE8">
    <w:pPr>
      <w:pStyle w:val="Pidipagina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6261CE">
      <w:rPr>
        <w:rFonts w:ascii="Times New Roman" w:hAnsi="Times New Roman" w:cs="Times New Roman"/>
        <w:i/>
        <w:iCs/>
        <w:sz w:val="20"/>
        <w:szCs w:val="20"/>
      </w:rPr>
      <w:t>Fondazione Internazionale Balzan – ufficio stampa</w:t>
    </w:r>
    <w:r w:rsidR="002859A1">
      <w:rPr>
        <w:rFonts w:ascii="Times New Roman" w:hAnsi="Times New Roman" w:cs="Times New Roman"/>
        <w:i/>
        <w:iCs/>
        <w:sz w:val="20"/>
        <w:szCs w:val="20"/>
      </w:rPr>
      <w:t>,</w:t>
    </w:r>
    <w:r w:rsidRPr="006261CE">
      <w:rPr>
        <w:rFonts w:ascii="Times New Roman" w:hAnsi="Times New Roman" w:cs="Times New Roman"/>
        <w:i/>
        <w:iCs/>
        <w:sz w:val="20"/>
        <w:szCs w:val="20"/>
      </w:rPr>
      <w:t xml:space="preserve"> t</w:t>
    </w:r>
    <w:r w:rsidR="0049387C">
      <w:rPr>
        <w:rFonts w:ascii="Times New Roman" w:hAnsi="Times New Roman" w:cs="Times New Roman"/>
        <w:i/>
        <w:iCs/>
        <w:sz w:val="20"/>
        <w:szCs w:val="20"/>
      </w:rPr>
      <w:t>el.</w:t>
    </w:r>
    <w:r w:rsidRPr="006261CE">
      <w:rPr>
        <w:rFonts w:ascii="Times New Roman" w:hAnsi="Times New Roman" w:cs="Times New Roman"/>
        <w:i/>
        <w:iCs/>
        <w:sz w:val="20"/>
        <w:szCs w:val="20"/>
      </w:rPr>
      <w:t xml:space="preserve"> 02 7600 2212</w:t>
    </w:r>
    <w:r w:rsidR="002859A1">
      <w:rPr>
        <w:rFonts w:ascii="Times New Roman" w:hAnsi="Times New Roman" w:cs="Times New Roman"/>
        <w:i/>
        <w:iCs/>
        <w:sz w:val="20"/>
        <w:szCs w:val="20"/>
      </w:rPr>
      <w:t>,</w:t>
    </w:r>
    <w:r w:rsidRPr="006261CE">
      <w:rPr>
        <w:rFonts w:ascii="Times New Roman" w:hAnsi="Times New Roman" w:cs="Times New Roman"/>
        <w:i/>
        <w:iCs/>
        <w:sz w:val="20"/>
        <w:szCs w:val="20"/>
      </w:rPr>
      <w:t xml:space="preserve"> m</w:t>
    </w:r>
    <w:r w:rsidR="0049387C">
      <w:rPr>
        <w:rFonts w:ascii="Times New Roman" w:hAnsi="Times New Roman" w:cs="Times New Roman"/>
        <w:i/>
        <w:iCs/>
        <w:sz w:val="20"/>
        <w:szCs w:val="20"/>
      </w:rPr>
      <w:t>ob.</w:t>
    </w:r>
    <w:r w:rsidRPr="006261CE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6261CE" w:rsidRPr="006261CE">
      <w:rPr>
        <w:rFonts w:ascii="Times New Roman" w:hAnsi="Times New Roman" w:cs="Times New Roman"/>
        <w:i/>
        <w:iCs/>
        <w:sz w:val="20"/>
        <w:szCs w:val="20"/>
      </w:rPr>
      <w:t>334</w:t>
    </w:r>
    <w:r w:rsidR="00F23FE8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6261CE" w:rsidRPr="006261CE">
      <w:rPr>
        <w:rFonts w:ascii="Times New Roman" w:hAnsi="Times New Roman" w:cs="Times New Roman"/>
        <w:i/>
        <w:iCs/>
        <w:sz w:val="20"/>
        <w:szCs w:val="20"/>
      </w:rPr>
      <w:t>1687132</w:t>
    </w:r>
    <w:r w:rsidR="002859A1">
      <w:rPr>
        <w:rFonts w:ascii="Times New Roman" w:hAnsi="Times New Roman" w:cs="Times New Roman"/>
        <w:i/>
        <w:iCs/>
        <w:sz w:val="20"/>
        <w:szCs w:val="20"/>
      </w:rPr>
      <w:t xml:space="preserve"> -</w:t>
    </w:r>
    <w:r w:rsidR="00F23FE8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6261CE" w:rsidRPr="006261CE">
      <w:rPr>
        <w:rFonts w:ascii="Times New Roman" w:hAnsi="Times New Roman" w:cs="Times New Roman"/>
        <w:i/>
        <w:iCs/>
        <w:sz w:val="20"/>
        <w:szCs w:val="20"/>
      </w:rPr>
      <w:t>ufficio.stampa@balzan.it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234F" w14:textId="77777777" w:rsidR="00433165" w:rsidRDefault="00433165" w:rsidP="00151D70">
      <w:pPr>
        <w:spacing w:after="0" w:line="240" w:lineRule="auto"/>
      </w:pPr>
      <w:r>
        <w:separator/>
      </w:r>
    </w:p>
  </w:footnote>
  <w:footnote w:type="continuationSeparator" w:id="0">
    <w:p w14:paraId="1B7444EE" w14:textId="77777777" w:rsidR="00433165" w:rsidRDefault="00433165" w:rsidP="00151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E079B" w14:textId="23B9C562" w:rsidR="00151D70" w:rsidRDefault="00151D70" w:rsidP="00151D70">
    <w:pPr>
      <w:pStyle w:val="Intestazione"/>
      <w:jc w:val="center"/>
    </w:pPr>
    <w:r>
      <w:rPr>
        <w:noProof/>
      </w:rPr>
      <w:drawing>
        <wp:inline distT="0" distB="0" distL="0" distR="0" wp14:anchorId="28D6034A" wp14:editId="04945022">
          <wp:extent cx="1981200" cy="759137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818" cy="799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3E10"/>
    <w:multiLevelType w:val="hybridMultilevel"/>
    <w:tmpl w:val="570266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23E19"/>
    <w:multiLevelType w:val="hybridMultilevel"/>
    <w:tmpl w:val="FCFAB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13A82"/>
    <w:multiLevelType w:val="hybridMultilevel"/>
    <w:tmpl w:val="A1AA5F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1567">
    <w:abstractNumId w:val="1"/>
  </w:num>
  <w:num w:numId="2" w16cid:durableId="1121342349">
    <w:abstractNumId w:val="0"/>
  </w:num>
  <w:num w:numId="3" w16cid:durableId="422462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25"/>
    <w:rsid w:val="0000091E"/>
    <w:rsid w:val="00002B24"/>
    <w:rsid w:val="000225E7"/>
    <w:rsid w:val="00022C08"/>
    <w:rsid w:val="00041A0A"/>
    <w:rsid w:val="00042DB0"/>
    <w:rsid w:val="000570E6"/>
    <w:rsid w:val="00057C93"/>
    <w:rsid w:val="00060957"/>
    <w:rsid w:val="00064328"/>
    <w:rsid w:val="000655A2"/>
    <w:rsid w:val="000677E8"/>
    <w:rsid w:val="00073F0D"/>
    <w:rsid w:val="00080EAE"/>
    <w:rsid w:val="00086221"/>
    <w:rsid w:val="000A73F3"/>
    <w:rsid w:val="000B2FC8"/>
    <w:rsid w:val="000B5BEB"/>
    <w:rsid w:val="000B5E96"/>
    <w:rsid w:val="000E18C9"/>
    <w:rsid w:val="000E4D06"/>
    <w:rsid w:val="000F0994"/>
    <w:rsid w:val="001054F2"/>
    <w:rsid w:val="00113782"/>
    <w:rsid w:val="00113AFE"/>
    <w:rsid w:val="00114967"/>
    <w:rsid w:val="0012357A"/>
    <w:rsid w:val="00125031"/>
    <w:rsid w:val="0013079E"/>
    <w:rsid w:val="00137AE4"/>
    <w:rsid w:val="00141542"/>
    <w:rsid w:val="00142AB4"/>
    <w:rsid w:val="00151D70"/>
    <w:rsid w:val="0015527F"/>
    <w:rsid w:val="001562FD"/>
    <w:rsid w:val="00161AC1"/>
    <w:rsid w:val="00182722"/>
    <w:rsid w:val="001A203F"/>
    <w:rsid w:val="001B5ED0"/>
    <w:rsid w:val="001C5B7E"/>
    <w:rsid w:val="001C6526"/>
    <w:rsid w:val="001D1A5D"/>
    <w:rsid w:val="001E0ECF"/>
    <w:rsid w:val="001F206E"/>
    <w:rsid w:val="001F6619"/>
    <w:rsid w:val="002029D8"/>
    <w:rsid w:val="002060B9"/>
    <w:rsid w:val="00213D25"/>
    <w:rsid w:val="00215BB4"/>
    <w:rsid w:val="00221D03"/>
    <w:rsid w:val="00226110"/>
    <w:rsid w:val="00244BA4"/>
    <w:rsid w:val="002514CA"/>
    <w:rsid w:val="00251954"/>
    <w:rsid w:val="00257224"/>
    <w:rsid w:val="002823E2"/>
    <w:rsid w:val="00282CB2"/>
    <w:rsid w:val="002843B5"/>
    <w:rsid w:val="002859A1"/>
    <w:rsid w:val="00287D18"/>
    <w:rsid w:val="00290731"/>
    <w:rsid w:val="00297DE0"/>
    <w:rsid w:val="002B70B8"/>
    <w:rsid w:val="002C48B2"/>
    <w:rsid w:val="002C6BFD"/>
    <w:rsid w:val="002D1582"/>
    <w:rsid w:val="002F61FF"/>
    <w:rsid w:val="00311744"/>
    <w:rsid w:val="00313AFF"/>
    <w:rsid w:val="003178A5"/>
    <w:rsid w:val="003270EE"/>
    <w:rsid w:val="00327483"/>
    <w:rsid w:val="00334A22"/>
    <w:rsid w:val="00343E56"/>
    <w:rsid w:val="00347296"/>
    <w:rsid w:val="00347EBD"/>
    <w:rsid w:val="0035288C"/>
    <w:rsid w:val="00381C55"/>
    <w:rsid w:val="00383444"/>
    <w:rsid w:val="003907AD"/>
    <w:rsid w:val="00391973"/>
    <w:rsid w:val="00391B8A"/>
    <w:rsid w:val="0039384D"/>
    <w:rsid w:val="003957F6"/>
    <w:rsid w:val="003A3188"/>
    <w:rsid w:val="003C277B"/>
    <w:rsid w:val="003C5EA3"/>
    <w:rsid w:val="003D72E5"/>
    <w:rsid w:val="003E459D"/>
    <w:rsid w:val="003E4810"/>
    <w:rsid w:val="003F2F4B"/>
    <w:rsid w:val="003F4583"/>
    <w:rsid w:val="003F60DA"/>
    <w:rsid w:val="004031FE"/>
    <w:rsid w:val="004201DB"/>
    <w:rsid w:val="00430BC4"/>
    <w:rsid w:val="00432A23"/>
    <w:rsid w:val="00433165"/>
    <w:rsid w:val="00442A1F"/>
    <w:rsid w:val="00444725"/>
    <w:rsid w:val="00445131"/>
    <w:rsid w:val="00455530"/>
    <w:rsid w:val="00462BC8"/>
    <w:rsid w:val="0046462D"/>
    <w:rsid w:val="0046485A"/>
    <w:rsid w:val="00473E4E"/>
    <w:rsid w:val="0048319B"/>
    <w:rsid w:val="004842FF"/>
    <w:rsid w:val="0049387C"/>
    <w:rsid w:val="004944E8"/>
    <w:rsid w:val="00495E96"/>
    <w:rsid w:val="004A5493"/>
    <w:rsid w:val="004B1098"/>
    <w:rsid w:val="004B2615"/>
    <w:rsid w:val="004C7CBD"/>
    <w:rsid w:val="004D1895"/>
    <w:rsid w:val="004D2527"/>
    <w:rsid w:val="004D6B17"/>
    <w:rsid w:val="004E13C6"/>
    <w:rsid w:val="00500B07"/>
    <w:rsid w:val="005470C4"/>
    <w:rsid w:val="005529A6"/>
    <w:rsid w:val="00554540"/>
    <w:rsid w:val="0056050E"/>
    <w:rsid w:val="005626D0"/>
    <w:rsid w:val="00567270"/>
    <w:rsid w:val="005754B9"/>
    <w:rsid w:val="00576869"/>
    <w:rsid w:val="00590CBE"/>
    <w:rsid w:val="00596AF7"/>
    <w:rsid w:val="005B6317"/>
    <w:rsid w:val="005C4794"/>
    <w:rsid w:val="005C5551"/>
    <w:rsid w:val="005D6ED8"/>
    <w:rsid w:val="005F5C19"/>
    <w:rsid w:val="005F7625"/>
    <w:rsid w:val="005F7C0F"/>
    <w:rsid w:val="006135E0"/>
    <w:rsid w:val="006261CE"/>
    <w:rsid w:val="006309C0"/>
    <w:rsid w:val="006311DA"/>
    <w:rsid w:val="00632FD4"/>
    <w:rsid w:val="006404A2"/>
    <w:rsid w:val="00641E0A"/>
    <w:rsid w:val="00660950"/>
    <w:rsid w:val="00663A98"/>
    <w:rsid w:val="0066705C"/>
    <w:rsid w:val="00667DD4"/>
    <w:rsid w:val="00685860"/>
    <w:rsid w:val="00691E51"/>
    <w:rsid w:val="006B4E8D"/>
    <w:rsid w:val="006C4502"/>
    <w:rsid w:val="006F17F0"/>
    <w:rsid w:val="0070524D"/>
    <w:rsid w:val="00730F47"/>
    <w:rsid w:val="00733374"/>
    <w:rsid w:val="0073356B"/>
    <w:rsid w:val="007465EA"/>
    <w:rsid w:val="00750AD7"/>
    <w:rsid w:val="00751CA3"/>
    <w:rsid w:val="00766D83"/>
    <w:rsid w:val="007760F7"/>
    <w:rsid w:val="007879E0"/>
    <w:rsid w:val="00791369"/>
    <w:rsid w:val="007A6607"/>
    <w:rsid w:val="007C04CA"/>
    <w:rsid w:val="007C4568"/>
    <w:rsid w:val="007D309A"/>
    <w:rsid w:val="008020F6"/>
    <w:rsid w:val="00806F1F"/>
    <w:rsid w:val="00806F55"/>
    <w:rsid w:val="00807BF9"/>
    <w:rsid w:val="00823DA2"/>
    <w:rsid w:val="008250CE"/>
    <w:rsid w:val="0083165E"/>
    <w:rsid w:val="008428EB"/>
    <w:rsid w:val="008529E8"/>
    <w:rsid w:val="008578DB"/>
    <w:rsid w:val="00866C87"/>
    <w:rsid w:val="00874BE9"/>
    <w:rsid w:val="008A0859"/>
    <w:rsid w:val="008A6067"/>
    <w:rsid w:val="008C2B3A"/>
    <w:rsid w:val="008C4CBB"/>
    <w:rsid w:val="008D476D"/>
    <w:rsid w:val="008D509A"/>
    <w:rsid w:val="008D59F6"/>
    <w:rsid w:val="008E7C21"/>
    <w:rsid w:val="00920080"/>
    <w:rsid w:val="0092404C"/>
    <w:rsid w:val="0092743D"/>
    <w:rsid w:val="009354D3"/>
    <w:rsid w:val="00936F39"/>
    <w:rsid w:val="0093766D"/>
    <w:rsid w:val="00951CA0"/>
    <w:rsid w:val="00966A7A"/>
    <w:rsid w:val="00966ED1"/>
    <w:rsid w:val="009738B5"/>
    <w:rsid w:val="009763D2"/>
    <w:rsid w:val="0099298D"/>
    <w:rsid w:val="009931FC"/>
    <w:rsid w:val="00994A60"/>
    <w:rsid w:val="00997BB6"/>
    <w:rsid w:val="009B0129"/>
    <w:rsid w:val="009B6ACF"/>
    <w:rsid w:val="009E605C"/>
    <w:rsid w:val="009F5C52"/>
    <w:rsid w:val="00A012BA"/>
    <w:rsid w:val="00A049BF"/>
    <w:rsid w:val="00A102F7"/>
    <w:rsid w:val="00A24A2B"/>
    <w:rsid w:val="00A27C9A"/>
    <w:rsid w:val="00A42AFC"/>
    <w:rsid w:val="00A47A8D"/>
    <w:rsid w:val="00A50130"/>
    <w:rsid w:val="00A60B39"/>
    <w:rsid w:val="00A65609"/>
    <w:rsid w:val="00A66AC1"/>
    <w:rsid w:val="00A67BCA"/>
    <w:rsid w:val="00A67F3B"/>
    <w:rsid w:val="00A977DB"/>
    <w:rsid w:val="00AA53F4"/>
    <w:rsid w:val="00AB0367"/>
    <w:rsid w:val="00AB137E"/>
    <w:rsid w:val="00AD0D85"/>
    <w:rsid w:val="00AD20DE"/>
    <w:rsid w:val="00AE3DA9"/>
    <w:rsid w:val="00B14F8E"/>
    <w:rsid w:val="00B211E5"/>
    <w:rsid w:val="00B304B0"/>
    <w:rsid w:val="00B433DE"/>
    <w:rsid w:val="00B53D09"/>
    <w:rsid w:val="00B769FD"/>
    <w:rsid w:val="00B8300E"/>
    <w:rsid w:val="00B856E8"/>
    <w:rsid w:val="00BA0979"/>
    <w:rsid w:val="00BA34CE"/>
    <w:rsid w:val="00BA71C4"/>
    <w:rsid w:val="00BA7E2A"/>
    <w:rsid w:val="00BC0106"/>
    <w:rsid w:val="00BC0289"/>
    <w:rsid w:val="00BC3756"/>
    <w:rsid w:val="00BC520B"/>
    <w:rsid w:val="00BE48E1"/>
    <w:rsid w:val="00C33562"/>
    <w:rsid w:val="00C3711A"/>
    <w:rsid w:val="00C50108"/>
    <w:rsid w:val="00C50913"/>
    <w:rsid w:val="00C525E4"/>
    <w:rsid w:val="00C7676C"/>
    <w:rsid w:val="00C9577B"/>
    <w:rsid w:val="00C95933"/>
    <w:rsid w:val="00C96BFD"/>
    <w:rsid w:val="00CB01CE"/>
    <w:rsid w:val="00CB1A92"/>
    <w:rsid w:val="00CB738C"/>
    <w:rsid w:val="00CC0EB8"/>
    <w:rsid w:val="00CC447A"/>
    <w:rsid w:val="00CC4EFE"/>
    <w:rsid w:val="00CD2BCB"/>
    <w:rsid w:val="00CF071A"/>
    <w:rsid w:val="00CF4EA2"/>
    <w:rsid w:val="00D00C38"/>
    <w:rsid w:val="00D12C8E"/>
    <w:rsid w:val="00D1516F"/>
    <w:rsid w:val="00D16A92"/>
    <w:rsid w:val="00D2155F"/>
    <w:rsid w:val="00D25522"/>
    <w:rsid w:val="00D3145D"/>
    <w:rsid w:val="00D47B8D"/>
    <w:rsid w:val="00D5197E"/>
    <w:rsid w:val="00D7408B"/>
    <w:rsid w:val="00D74AD0"/>
    <w:rsid w:val="00D96BD3"/>
    <w:rsid w:val="00DB2870"/>
    <w:rsid w:val="00DB766C"/>
    <w:rsid w:val="00DD62EA"/>
    <w:rsid w:val="00DE5E77"/>
    <w:rsid w:val="00E012C2"/>
    <w:rsid w:val="00E13640"/>
    <w:rsid w:val="00E23F5F"/>
    <w:rsid w:val="00E32ACC"/>
    <w:rsid w:val="00E33177"/>
    <w:rsid w:val="00E47034"/>
    <w:rsid w:val="00E5770E"/>
    <w:rsid w:val="00E6163D"/>
    <w:rsid w:val="00E62AEB"/>
    <w:rsid w:val="00E73476"/>
    <w:rsid w:val="00E75C9F"/>
    <w:rsid w:val="00E942D4"/>
    <w:rsid w:val="00E95B71"/>
    <w:rsid w:val="00EA6212"/>
    <w:rsid w:val="00EA6328"/>
    <w:rsid w:val="00EA6BC8"/>
    <w:rsid w:val="00EC4A48"/>
    <w:rsid w:val="00ED1DA0"/>
    <w:rsid w:val="00ED265D"/>
    <w:rsid w:val="00ED2AF6"/>
    <w:rsid w:val="00EE3CD3"/>
    <w:rsid w:val="00EE756C"/>
    <w:rsid w:val="00EF5086"/>
    <w:rsid w:val="00F03235"/>
    <w:rsid w:val="00F032E9"/>
    <w:rsid w:val="00F03D11"/>
    <w:rsid w:val="00F1479E"/>
    <w:rsid w:val="00F23FE8"/>
    <w:rsid w:val="00F26DCF"/>
    <w:rsid w:val="00F30701"/>
    <w:rsid w:val="00F3097F"/>
    <w:rsid w:val="00F3576E"/>
    <w:rsid w:val="00F35B43"/>
    <w:rsid w:val="00F412B6"/>
    <w:rsid w:val="00F424B0"/>
    <w:rsid w:val="00F516D2"/>
    <w:rsid w:val="00F5587E"/>
    <w:rsid w:val="00F8190A"/>
    <w:rsid w:val="00F93163"/>
    <w:rsid w:val="00F9341D"/>
    <w:rsid w:val="00FA0AF3"/>
    <w:rsid w:val="00FA75B4"/>
    <w:rsid w:val="00FC366B"/>
    <w:rsid w:val="00FC4454"/>
    <w:rsid w:val="00FC4D53"/>
    <w:rsid w:val="00FE3648"/>
    <w:rsid w:val="00FE487D"/>
    <w:rsid w:val="00FE6CB2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DD1"/>
  <w15:chartTrackingRefBased/>
  <w15:docId w15:val="{DC5C3B1E-1F87-4D44-9223-2AB07BF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D70"/>
  </w:style>
  <w:style w:type="paragraph" w:styleId="Pidipagina">
    <w:name w:val="footer"/>
    <w:basedOn w:val="Normale"/>
    <w:link w:val="PidipaginaCarattere"/>
    <w:uiPriority w:val="99"/>
    <w:unhideWhenUsed/>
    <w:rsid w:val="00151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D70"/>
  </w:style>
  <w:style w:type="paragraph" w:styleId="Paragrafoelenco">
    <w:name w:val="List Paragraph"/>
    <w:basedOn w:val="Normale"/>
    <w:uiPriority w:val="34"/>
    <w:qFormat/>
    <w:rsid w:val="00073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B7ADB176C8B840BFA269F45EF85158" ma:contentTypeVersion="19" ma:contentTypeDescription="Creare un nuovo documento." ma:contentTypeScope="" ma:versionID="88a74ca22d8cd14ad507576e751c4984">
  <xsd:schema xmlns:xsd="http://www.w3.org/2001/XMLSchema" xmlns:xs="http://www.w3.org/2001/XMLSchema" xmlns:p="http://schemas.microsoft.com/office/2006/metadata/properties" xmlns:ns2="afca9698-0794-4a66-a715-20ef0054d714" xmlns:ns3="0bb2dae3-f656-46b0-b251-1ef0e3bed303" targetNamespace="http://schemas.microsoft.com/office/2006/metadata/properties" ma:root="true" ma:fieldsID="8e5fcfed7ad1c715543cc3f43d4f9bb9" ns2:_="" ns3:_="">
    <xsd:import namespace="afca9698-0794-4a66-a715-20ef0054d714"/>
    <xsd:import namespace="0bb2dae3-f656-46b0-b251-1ef0e3bed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immagin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a9698-0794-4a66-a715-20ef0054d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magine" ma:index="20" nillable="true" ma:displayName="immagine" ma:format="Thumbnail" ma:internalName="immagin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27eedf50-3f1c-4f90-a56a-a3b9dd5e6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dae3-f656-46b0-b251-1ef0e3bed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f2a9ca-0c95-4b7d-9474-a41e261f94fd}" ma:internalName="TaxCatchAll" ma:showField="CatchAllData" ma:web="0bb2dae3-f656-46b0-b251-1ef0e3bed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magine xmlns="afca9698-0794-4a66-a715-20ef0054d714" xsi:nil="true"/>
    <lcf76f155ced4ddcb4097134ff3c332f xmlns="afca9698-0794-4a66-a715-20ef0054d714">
      <Terms xmlns="http://schemas.microsoft.com/office/infopath/2007/PartnerControls"/>
    </lcf76f155ced4ddcb4097134ff3c332f>
    <TaxCatchAll xmlns="0bb2dae3-f656-46b0-b251-1ef0e3bed303" xsi:nil="true"/>
    <MediaLengthInSeconds xmlns="afca9698-0794-4a66-a715-20ef0054d714" xsi:nil="true"/>
  </documentManagement>
</p:properties>
</file>

<file path=customXml/itemProps1.xml><?xml version="1.0" encoding="utf-8"?>
<ds:datastoreItem xmlns:ds="http://schemas.openxmlformats.org/officeDocument/2006/customXml" ds:itemID="{8067BF12-72A0-48B8-9FED-E72256735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8224A-639B-47CE-8654-AAFB1019E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a9698-0794-4a66-a715-20ef0054d714"/>
    <ds:schemaRef ds:uri="0bb2dae3-f656-46b0-b251-1ef0e3bed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4853D-1F84-4B19-A7E9-6474566DB105}">
  <ds:schemaRefs>
    <ds:schemaRef ds:uri="http://schemas.microsoft.com/office/2006/metadata/properties"/>
    <ds:schemaRef ds:uri="http://schemas.microsoft.com/office/infopath/2007/PartnerControls"/>
    <ds:schemaRef ds:uri="afca9698-0794-4a66-a715-20ef0054d714"/>
    <ds:schemaRef ds:uri="0bb2dae3-f656-46b0-b251-1ef0e3bed3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Foresti</dc:creator>
  <cp:keywords/>
  <dc:description/>
  <cp:lastModifiedBy>Marcello Foresti</cp:lastModifiedBy>
  <cp:revision>49</cp:revision>
  <cp:lastPrinted>2024-09-09T08:45:00Z</cp:lastPrinted>
  <dcterms:created xsi:type="dcterms:W3CDTF">2024-07-24T14:59:00Z</dcterms:created>
  <dcterms:modified xsi:type="dcterms:W3CDTF">2025-04-07T08:12:00Z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0x010100B7B7ADB176C8B840BFA269F45EF85158</vt:lpwstr>
  </property>
  <property fmtid="{D5CDD505-2E9C-101B-9397-08002B2CF9AE}" pid="3" name="MediaServiceImageTags">
    <vt:lpwstr/>
  </property>
</Properties>
</file>