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9DA3" w14:textId="77777777" w:rsidR="00AB0241" w:rsidRDefault="00AB0241" w:rsidP="0087156F">
      <w:pPr>
        <w:spacing w:line="240" w:lineRule="auto"/>
        <w:rPr>
          <w:rFonts w:ascii="Times New Roman" w:hAnsi="Times New Roman" w:cs="Times New Roman"/>
          <w:b/>
          <w:bCs/>
          <w:lang w:val="en-US"/>
        </w:rPr>
      </w:pPr>
    </w:p>
    <w:p w14:paraId="7EB9C4C9" w14:textId="73D4C702" w:rsidR="00AB0241" w:rsidRDefault="004F1B17" w:rsidP="00336F96">
      <w:pPr>
        <w:spacing w:line="240" w:lineRule="auto"/>
        <w:jc w:val="center"/>
        <w:rPr>
          <w:rFonts w:ascii="Times New Roman" w:hAnsi="Times New Roman" w:cs="Times New Roman"/>
          <w:b/>
          <w:bCs/>
          <w:lang w:val="en-US"/>
        </w:rPr>
      </w:pPr>
      <w:r>
        <w:rPr>
          <w:rFonts w:ascii="Times New Roman" w:hAnsi="Times New Roman" w:cs="Times New Roman"/>
          <w:b/>
          <w:bCs/>
          <w:noProof/>
        </w:rPr>
        <w:drawing>
          <wp:inline distT="0" distB="0" distL="0" distR="0" wp14:anchorId="44E39408" wp14:editId="69B2DDEE">
            <wp:extent cx="578069" cy="580337"/>
            <wp:effectExtent l="0" t="0" r="0" b="0"/>
            <wp:docPr id="46350015"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5D5EFD2C" w14:textId="1766F5DF" w:rsidR="00CA15E7" w:rsidRPr="009F0785" w:rsidRDefault="00CA15E7" w:rsidP="00CA15E7">
      <w:pPr>
        <w:jc w:val="center"/>
        <w:rPr>
          <w:rFonts w:ascii="Times New Roman" w:hAnsi="Times New Roman" w:cs="Times New Roman"/>
          <w:b/>
          <w:bCs/>
          <w:sz w:val="28"/>
          <w:szCs w:val="28"/>
          <w:lang w:val="en-US"/>
        </w:rPr>
      </w:pPr>
      <w:r w:rsidRPr="009F0785">
        <w:rPr>
          <w:rFonts w:ascii="Times New Roman" w:hAnsi="Times New Roman" w:cs="Times New Roman"/>
          <w:b/>
          <w:bCs/>
          <w:sz w:val="28"/>
          <w:szCs w:val="28"/>
          <w:lang w:val="en-US"/>
        </w:rPr>
        <w:t>202</w:t>
      </w:r>
      <w:r w:rsidR="00336F96">
        <w:rPr>
          <w:rFonts w:ascii="Times New Roman" w:hAnsi="Times New Roman" w:cs="Times New Roman"/>
          <w:b/>
          <w:bCs/>
          <w:sz w:val="28"/>
          <w:szCs w:val="28"/>
          <w:lang w:val="en-US"/>
        </w:rPr>
        <w:t>5</w:t>
      </w:r>
      <w:r w:rsidRPr="009F0785">
        <w:rPr>
          <w:rFonts w:ascii="Times New Roman" w:hAnsi="Times New Roman" w:cs="Times New Roman"/>
          <w:b/>
          <w:bCs/>
          <w:sz w:val="28"/>
          <w:szCs w:val="28"/>
          <w:lang w:val="en-US"/>
        </w:rPr>
        <w:t xml:space="preserve"> Balzan Prize Subject Areas</w:t>
      </w:r>
    </w:p>
    <w:p w14:paraId="20236B03" w14:textId="77777777" w:rsidR="00CA15E7" w:rsidRDefault="00CA15E7" w:rsidP="00CA15E7">
      <w:pPr>
        <w:jc w:val="both"/>
        <w:rPr>
          <w:rFonts w:ascii="Times New Roman" w:hAnsi="Times New Roman" w:cs="Times New Roman"/>
          <w:b/>
          <w:bCs/>
          <w:lang w:val="en-US"/>
        </w:rPr>
      </w:pPr>
    </w:p>
    <w:p w14:paraId="420A3DF7" w14:textId="77777777" w:rsidR="00336F96" w:rsidRPr="009F0785" w:rsidRDefault="00336F96" w:rsidP="00CA15E7">
      <w:pPr>
        <w:jc w:val="both"/>
        <w:rPr>
          <w:rFonts w:ascii="Times New Roman" w:hAnsi="Times New Roman" w:cs="Times New Roman"/>
          <w:b/>
          <w:bCs/>
          <w:lang w:val="en-US"/>
        </w:rPr>
      </w:pPr>
    </w:p>
    <w:p w14:paraId="09CD0665" w14:textId="77777777" w:rsidR="00CA15E7" w:rsidRPr="00586643" w:rsidRDefault="00CA15E7" w:rsidP="00586643">
      <w:pPr>
        <w:jc w:val="center"/>
        <w:rPr>
          <w:rFonts w:ascii="Times New Roman" w:hAnsi="Times New Roman" w:cs="Times New Roman"/>
          <w:i/>
          <w:iCs/>
          <w:sz w:val="26"/>
          <w:szCs w:val="26"/>
          <w:lang w:val="en-US"/>
        </w:rPr>
      </w:pPr>
      <w:r w:rsidRPr="00586643">
        <w:rPr>
          <w:rFonts w:ascii="Times New Roman" w:hAnsi="Times New Roman" w:cs="Times New Roman"/>
          <w:i/>
          <w:iCs/>
          <w:sz w:val="26"/>
          <w:szCs w:val="26"/>
          <w:lang w:val="en-US"/>
        </w:rPr>
        <w:t>Literature, Moral Sciences, and the Arts</w:t>
      </w:r>
    </w:p>
    <w:p w14:paraId="4158C9EC" w14:textId="77777777" w:rsidR="00AB0241" w:rsidRDefault="00AB0241" w:rsidP="0087156F">
      <w:pPr>
        <w:spacing w:line="240" w:lineRule="auto"/>
        <w:rPr>
          <w:rFonts w:ascii="Times New Roman" w:hAnsi="Times New Roman" w:cs="Times New Roman"/>
          <w:b/>
          <w:bCs/>
          <w:lang w:val="en-US"/>
        </w:rPr>
      </w:pPr>
    </w:p>
    <w:p w14:paraId="3DFEF174" w14:textId="37BF4F7A" w:rsidR="0087156F" w:rsidRPr="00AB0241" w:rsidRDefault="0087156F" w:rsidP="0087156F">
      <w:pPr>
        <w:spacing w:line="240" w:lineRule="auto"/>
        <w:rPr>
          <w:rFonts w:ascii="Times New Roman" w:hAnsi="Times New Roman" w:cs="Times New Roman"/>
          <w:b/>
          <w:bCs/>
          <w:lang w:val="en-US"/>
        </w:rPr>
      </w:pPr>
      <w:r w:rsidRPr="00AB0241">
        <w:rPr>
          <w:rFonts w:ascii="Times New Roman" w:hAnsi="Times New Roman" w:cs="Times New Roman"/>
          <w:b/>
          <w:bCs/>
          <w:lang w:val="en-US"/>
        </w:rPr>
        <w:t xml:space="preserve">Science of </w:t>
      </w:r>
      <w:r w:rsidR="0021461A" w:rsidRPr="00AB0241">
        <w:rPr>
          <w:rFonts w:ascii="Times New Roman" w:hAnsi="Times New Roman" w:cs="Times New Roman"/>
          <w:b/>
          <w:bCs/>
          <w:lang w:val="en-US"/>
        </w:rPr>
        <w:t>A</w:t>
      </w:r>
      <w:r w:rsidRPr="00AB0241">
        <w:rPr>
          <w:rFonts w:ascii="Times New Roman" w:hAnsi="Times New Roman" w:cs="Times New Roman"/>
          <w:b/>
          <w:bCs/>
          <w:lang w:val="en-US"/>
        </w:rPr>
        <w:t xml:space="preserve">ntiquity: Athenian </w:t>
      </w:r>
      <w:r w:rsidR="0021461A" w:rsidRPr="00AB0241">
        <w:rPr>
          <w:rFonts w:ascii="Times New Roman" w:hAnsi="Times New Roman" w:cs="Times New Roman"/>
          <w:b/>
          <w:bCs/>
          <w:lang w:val="en-US"/>
        </w:rPr>
        <w:t>D</w:t>
      </w:r>
      <w:r w:rsidRPr="00AB0241">
        <w:rPr>
          <w:rFonts w:ascii="Times New Roman" w:hAnsi="Times New Roman" w:cs="Times New Roman"/>
          <w:b/>
          <w:bCs/>
          <w:lang w:val="en-US"/>
        </w:rPr>
        <w:t xml:space="preserve">emocracy </w:t>
      </w:r>
      <w:r w:rsidR="0021461A" w:rsidRPr="00AB0241">
        <w:rPr>
          <w:rFonts w:ascii="Times New Roman" w:hAnsi="Times New Roman" w:cs="Times New Roman"/>
          <w:b/>
          <w:bCs/>
          <w:lang w:val="en-US"/>
        </w:rPr>
        <w:t>R</w:t>
      </w:r>
      <w:r w:rsidRPr="00AB0241">
        <w:rPr>
          <w:rFonts w:ascii="Times New Roman" w:hAnsi="Times New Roman" w:cs="Times New Roman"/>
          <w:b/>
          <w:bCs/>
          <w:lang w:val="en-US"/>
        </w:rPr>
        <w:t>evisited</w:t>
      </w:r>
    </w:p>
    <w:p w14:paraId="040D1AAD" w14:textId="50ECA553" w:rsidR="00380B2C" w:rsidRPr="00AB0241" w:rsidRDefault="0021461A" w:rsidP="00CC76CC">
      <w:pPr>
        <w:spacing w:after="0" w:line="240" w:lineRule="auto"/>
        <w:jc w:val="both"/>
        <w:rPr>
          <w:rFonts w:ascii="Times New Roman" w:hAnsi="Times New Roman" w:cs="Times New Roman"/>
          <w:lang w:val="en-US"/>
        </w:rPr>
      </w:pPr>
      <w:r w:rsidRPr="00AB0241">
        <w:rPr>
          <w:rFonts w:ascii="Times New Roman" w:hAnsi="Times New Roman" w:cs="Times New Roman"/>
          <w:lang w:val="en-US"/>
        </w:rPr>
        <w:t xml:space="preserve">While far from a uniform phenomenon, </w:t>
      </w:r>
      <w:r w:rsidR="003146B1" w:rsidRPr="00AB0241">
        <w:rPr>
          <w:rFonts w:ascii="Times New Roman" w:hAnsi="Times New Roman" w:cs="Times New Roman"/>
          <w:lang w:val="en-US"/>
        </w:rPr>
        <w:t xml:space="preserve">Western-style </w:t>
      </w:r>
      <w:r w:rsidR="00F969FB" w:rsidRPr="00AB0241">
        <w:rPr>
          <w:rFonts w:ascii="Times New Roman" w:hAnsi="Times New Roman" w:cs="Times New Roman"/>
          <w:lang w:val="en-US"/>
        </w:rPr>
        <w:t>democracy has long been regarded</w:t>
      </w:r>
      <w:r w:rsidRPr="00AB0241">
        <w:rPr>
          <w:rFonts w:ascii="Times New Roman" w:hAnsi="Times New Roman" w:cs="Times New Roman"/>
          <w:lang w:val="en-US"/>
        </w:rPr>
        <w:t xml:space="preserve"> </w:t>
      </w:r>
      <w:r w:rsidR="00576A35" w:rsidRPr="00AB0241">
        <w:rPr>
          <w:rFonts w:ascii="Times New Roman" w:hAnsi="Times New Roman" w:cs="Times New Roman"/>
          <w:lang w:val="en-US"/>
        </w:rPr>
        <w:t>–</w:t>
      </w:r>
      <w:r w:rsidR="00380B2C" w:rsidRPr="00AB0241">
        <w:rPr>
          <w:rFonts w:ascii="Times New Roman" w:hAnsi="Times New Roman" w:cs="Times New Roman"/>
          <w:lang w:val="en-US"/>
        </w:rPr>
        <w:t>especially since the fall of the Berlin Wall</w:t>
      </w:r>
      <w:r w:rsidRPr="00AB0241">
        <w:rPr>
          <w:rFonts w:ascii="Times New Roman" w:hAnsi="Times New Roman" w:cs="Times New Roman"/>
          <w:lang w:val="en-US"/>
        </w:rPr>
        <w:t xml:space="preserve"> –</w:t>
      </w:r>
      <w:r w:rsidR="00380B2C" w:rsidRPr="00AB0241">
        <w:rPr>
          <w:rFonts w:ascii="Times New Roman" w:hAnsi="Times New Roman" w:cs="Times New Roman"/>
          <w:lang w:val="en-US"/>
        </w:rPr>
        <w:t xml:space="preserve"> </w:t>
      </w:r>
      <w:r w:rsidR="00F969FB" w:rsidRPr="00AB0241">
        <w:rPr>
          <w:rFonts w:ascii="Times New Roman" w:hAnsi="Times New Roman" w:cs="Times New Roman"/>
          <w:lang w:val="en-US"/>
        </w:rPr>
        <w:t>as an undisputed model of a successful form of government that can best foster the development of each individual and community</w:t>
      </w:r>
      <w:r w:rsidR="00380B2C" w:rsidRPr="00AB0241">
        <w:rPr>
          <w:rFonts w:ascii="Times New Roman" w:hAnsi="Times New Roman" w:cs="Times New Roman"/>
          <w:lang w:val="en-US"/>
        </w:rPr>
        <w:t>.</w:t>
      </w:r>
    </w:p>
    <w:p w14:paraId="3F8E6F3B" w14:textId="3DDBB26C" w:rsidR="00CC76CC" w:rsidRPr="00AB0241" w:rsidRDefault="00576A35" w:rsidP="00CC76CC">
      <w:pPr>
        <w:spacing w:after="0" w:line="240" w:lineRule="auto"/>
        <w:jc w:val="both"/>
        <w:rPr>
          <w:rFonts w:ascii="Times New Roman" w:hAnsi="Times New Roman" w:cs="Times New Roman"/>
          <w:lang w:val="en-US"/>
        </w:rPr>
      </w:pPr>
      <w:r w:rsidRPr="00AB0241">
        <w:rPr>
          <w:rFonts w:ascii="Times New Roman" w:hAnsi="Times New Roman" w:cs="Times New Roman"/>
          <w:lang w:val="en-US"/>
        </w:rPr>
        <w:t>In the face of</w:t>
      </w:r>
      <w:r w:rsidR="0095447F" w:rsidRPr="00AB0241">
        <w:rPr>
          <w:rFonts w:ascii="Times New Roman" w:hAnsi="Times New Roman" w:cs="Times New Roman"/>
          <w:lang w:val="en-US"/>
        </w:rPr>
        <w:t xml:space="preserve"> clear </w:t>
      </w:r>
      <w:r w:rsidR="00E22884" w:rsidRPr="00AB0241">
        <w:rPr>
          <w:rFonts w:ascii="Times New Roman" w:hAnsi="Times New Roman" w:cs="Times New Roman"/>
          <w:lang w:val="en-US"/>
        </w:rPr>
        <w:t xml:space="preserve">signs of </w:t>
      </w:r>
      <w:r w:rsidR="00F969FB" w:rsidRPr="00AB0241">
        <w:rPr>
          <w:rFonts w:ascii="Times New Roman" w:hAnsi="Times New Roman" w:cs="Times New Roman"/>
          <w:lang w:val="en-US"/>
        </w:rPr>
        <w:t xml:space="preserve">crisis </w:t>
      </w:r>
      <w:r w:rsidR="007135A0" w:rsidRPr="00AB0241">
        <w:rPr>
          <w:rFonts w:ascii="Times New Roman" w:hAnsi="Times New Roman" w:cs="Times New Roman"/>
          <w:lang w:val="en-US"/>
        </w:rPr>
        <w:t xml:space="preserve">in </w:t>
      </w:r>
      <w:r w:rsidR="002919F7" w:rsidRPr="00AB0241">
        <w:rPr>
          <w:rFonts w:ascii="Times New Roman" w:hAnsi="Times New Roman" w:cs="Times New Roman"/>
          <w:lang w:val="en-US"/>
        </w:rPr>
        <w:t xml:space="preserve">the world's </w:t>
      </w:r>
      <w:r w:rsidR="007135A0" w:rsidRPr="00AB0241">
        <w:rPr>
          <w:rFonts w:ascii="Times New Roman" w:hAnsi="Times New Roman" w:cs="Times New Roman"/>
          <w:lang w:val="en-US"/>
        </w:rPr>
        <w:t>democracies</w:t>
      </w:r>
      <w:r w:rsidR="00F60A67" w:rsidRPr="00AB0241">
        <w:rPr>
          <w:rFonts w:ascii="Times New Roman" w:hAnsi="Times New Roman" w:cs="Times New Roman"/>
          <w:lang w:val="en-US"/>
        </w:rPr>
        <w:t xml:space="preserve">, there is a </w:t>
      </w:r>
      <w:r w:rsidR="00F969FB" w:rsidRPr="00AB0241">
        <w:rPr>
          <w:rFonts w:ascii="Times New Roman" w:hAnsi="Times New Roman" w:cs="Times New Roman"/>
          <w:lang w:val="en-US"/>
        </w:rPr>
        <w:t xml:space="preserve">growing </w:t>
      </w:r>
      <w:r w:rsidR="00F60A67" w:rsidRPr="00AB0241">
        <w:rPr>
          <w:rFonts w:ascii="Times New Roman" w:hAnsi="Times New Roman" w:cs="Times New Roman"/>
          <w:lang w:val="en-US"/>
        </w:rPr>
        <w:t xml:space="preserve">desire </w:t>
      </w:r>
      <w:r w:rsidR="00F969FB" w:rsidRPr="00AB0241">
        <w:rPr>
          <w:rFonts w:ascii="Times New Roman" w:hAnsi="Times New Roman" w:cs="Times New Roman"/>
          <w:lang w:val="en-US"/>
        </w:rPr>
        <w:t xml:space="preserve">to find </w:t>
      </w:r>
      <w:r w:rsidR="006877B7" w:rsidRPr="00AB0241">
        <w:rPr>
          <w:rFonts w:ascii="Times New Roman" w:hAnsi="Times New Roman" w:cs="Times New Roman"/>
          <w:lang w:val="en-US"/>
        </w:rPr>
        <w:t xml:space="preserve">historical </w:t>
      </w:r>
      <w:r w:rsidR="00412162" w:rsidRPr="00AB0241">
        <w:rPr>
          <w:rFonts w:ascii="Times New Roman" w:hAnsi="Times New Roman" w:cs="Times New Roman"/>
          <w:lang w:val="en-US"/>
        </w:rPr>
        <w:t xml:space="preserve">precedents </w:t>
      </w:r>
      <w:r w:rsidR="001A33E3" w:rsidRPr="00AB0241">
        <w:rPr>
          <w:rFonts w:ascii="Times New Roman" w:hAnsi="Times New Roman" w:cs="Times New Roman"/>
          <w:lang w:val="en-US"/>
        </w:rPr>
        <w:t xml:space="preserve">to </w:t>
      </w:r>
      <w:r w:rsidR="00F60A67" w:rsidRPr="00AB0241">
        <w:rPr>
          <w:rFonts w:ascii="Times New Roman" w:hAnsi="Times New Roman" w:cs="Times New Roman"/>
          <w:lang w:val="en-US"/>
        </w:rPr>
        <w:t xml:space="preserve">better </w:t>
      </w:r>
      <w:r w:rsidR="00977B98" w:rsidRPr="00AB0241">
        <w:rPr>
          <w:rFonts w:ascii="Times New Roman" w:hAnsi="Times New Roman" w:cs="Times New Roman"/>
          <w:lang w:val="en-US"/>
        </w:rPr>
        <w:t xml:space="preserve">understand </w:t>
      </w:r>
      <w:r w:rsidR="00F969FB" w:rsidRPr="00AB0241">
        <w:rPr>
          <w:rFonts w:ascii="Times New Roman" w:hAnsi="Times New Roman" w:cs="Times New Roman"/>
          <w:lang w:val="en-US"/>
        </w:rPr>
        <w:t xml:space="preserve">current social and cultural upheavals </w:t>
      </w:r>
      <w:r w:rsidR="00D76487" w:rsidRPr="00AB0241">
        <w:rPr>
          <w:rFonts w:ascii="Times New Roman" w:hAnsi="Times New Roman" w:cs="Times New Roman"/>
          <w:lang w:val="en-US"/>
        </w:rPr>
        <w:t xml:space="preserve">by placing them </w:t>
      </w:r>
      <w:r w:rsidR="00F969FB" w:rsidRPr="00AB0241">
        <w:rPr>
          <w:rFonts w:ascii="Times New Roman" w:hAnsi="Times New Roman" w:cs="Times New Roman"/>
          <w:lang w:val="en-US"/>
        </w:rPr>
        <w:t>in broader contexts</w:t>
      </w:r>
      <w:r w:rsidR="00D76487" w:rsidRPr="00AB0241">
        <w:rPr>
          <w:rFonts w:ascii="Times New Roman" w:hAnsi="Times New Roman" w:cs="Times New Roman"/>
          <w:lang w:val="en-US"/>
        </w:rPr>
        <w:t>.</w:t>
      </w:r>
      <w:r w:rsidR="00F969FB" w:rsidRPr="00AB0241">
        <w:rPr>
          <w:rFonts w:ascii="Times New Roman" w:hAnsi="Times New Roman" w:cs="Times New Roman"/>
          <w:lang w:val="en-US"/>
        </w:rPr>
        <w:t xml:space="preserve"> The Athenian democracy of the </w:t>
      </w:r>
      <w:r w:rsidR="0095447F" w:rsidRPr="00AB0241">
        <w:rPr>
          <w:rFonts w:ascii="Times New Roman" w:hAnsi="Times New Roman" w:cs="Times New Roman"/>
          <w:lang w:val="en-US"/>
        </w:rPr>
        <w:t xml:space="preserve">fourth and fifth </w:t>
      </w:r>
      <w:r w:rsidR="00F969FB" w:rsidRPr="00AB0241">
        <w:rPr>
          <w:rFonts w:ascii="Times New Roman" w:hAnsi="Times New Roman" w:cs="Times New Roman"/>
          <w:lang w:val="en-US"/>
        </w:rPr>
        <w:t xml:space="preserve">centuries B.C.E. </w:t>
      </w:r>
      <w:proofErr w:type="gramStart"/>
      <w:r w:rsidR="00F969FB" w:rsidRPr="00AB0241">
        <w:rPr>
          <w:rFonts w:ascii="Times New Roman" w:hAnsi="Times New Roman" w:cs="Times New Roman"/>
          <w:lang w:val="en-US"/>
        </w:rPr>
        <w:t>still remains</w:t>
      </w:r>
      <w:proofErr w:type="gramEnd"/>
      <w:r w:rsidR="00F969FB" w:rsidRPr="00AB0241">
        <w:rPr>
          <w:rFonts w:ascii="Times New Roman" w:hAnsi="Times New Roman" w:cs="Times New Roman"/>
          <w:lang w:val="en-US"/>
        </w:rPr>
        <w:t xml:space="preserve"> the </w:t>
      </w:r>
      <w:r w:rsidR="0091793A" w:rsidRPr="00AB0241">
        <w:rPr>
          <w:rFonts w:ascii="Times New Roman" w:hAnsi="Times New Roman" w:cs="Times New Roman"/>
          <w:lang w:val="en-US"/>
        </w:rPr>
        <w:t xml:space="preserve">main </w:t>
      </w:r>
      <w:r w:rsidR="00F969FB" w:rsidRPr="00AB0241">
        <w:rPr>
          <w:rFonts w:ascii="Times New Roman" w:hAnsi="Times New Roman" w:cs="Times New Roman"/>
          <w:lang w:val="en-US"/>
        </w:rPr>
        <w:t xml:space="preserve">historical and terminological reference, </w:t>
      </w:r>
      <w:r w:rsidR="0095447F" w:rsidRPr="00AB0241">
        <w:rPr>
          <w:rFonts w:ascii="Times New Roman" w:hAnsi="Times New Roman" w:cs="Times New Roman"/>
          <w:lang w:val="en-US"/>
        </w:rPr>
        <w:t xml:space="preserve">ideally going back to </w:t>
      </w:r>
      <w:r w:rsidR="00F969FB" w:rsidRPr="00AB0241">
        <w:rPr>
          <w:rFonts w:ascii="Times New Roman" w:hAnsi="Times New Roman" w:cs="Times New Roman"/>
          <w:lang w:val="en-US"/>
        </w:rPr>
        <w:t xml:space="preserve">the heyday of the Periclean age, </w:t>
      </w:r>
      <w:r w:rsidR="0095447F" w:rsidRPr="00AB0241">
        <w:rPr>
          <w:rFonts w:ascii="Times New Roman" w:hAnsi="Times New Roman" w:cs="Times New Roman"/>
          <w:lang w:val="en-US"/>
        </w:rPr>
        <w:t>which we in the present day see</w:t>
      </w:r>
      <w:r w:rsidR="00F969FB" w:rsidRPr="00AB0241">
        <w:rPr>
          <w:rFonts w:ascii="Times New Roman" w:hAnsi="Times New Roman" w:cs="Times New Roman"/>
          <w:lang w:val="en-US"/>
        </w:rPr>
        <w:t xml:space="preserve"> </w:t>
      </w:r>
      <w:r w:rsidR="0095447F" w:rsidRPr="00AB0241">
        <w:rPr>
          <w:rFonts w:ascii="Times New Roman" w:hAnsi="Times New Roman" w:cs="Times New Roman"/>
          <w:lang w:val="en-US"/>
        </w:rPr>
        <w:t xml:space="preserve">as </w:t>
      </w:r>
      <w:r w:rsidR="00F969FB" w:rsidRPr="00AB0241">
        <w:rPr>
          <w:rFonts w:ascii="Times New Roman" w:hAnsi="Times New Roman" w:cs="Times New Roman"/>
          <w:lang w:val="en-US"/>
        </w:rPr>
        <w:t xml:space="preserve">an enormous economic recovery and an </w:t>
      </w:r>
      <w:r w:rsidR="0095447F" w:rsidRPr="00AB0241">
        <w:rPr>
          <w:rFonts w:ascii="Times New Roman" w:hAnsi="Times New Roman" w:cs="Times New Roman"/>
          <w:lang w:val="en-US"/>
        </w:rPr>
        <w:t xml:space="preserve">unparalleled flourishing </w:t>
      </w:r>
      <w:r w:rsidR="00F969FB" w:rsidRPr="00AB0241">
        <w:rPr>
          <w:rFonts w:ascii="Times New Roman" w:hAnsi="Times New Roman" w:cs="Times New Roman"/>
          <w:lang w:val="en-US"/>
        </w:rPr>
        <w:t xml:space="preserve">of literature and </w:t>
      </w:r>
      <w:r w:rsidR="00BD4360" w:rsidRPr="00AB0241">
        <w:rPr>
          <w:rFonts w:ascii="Times New Roman" w:hAnsi="Times New Roman" w:cs="Times New Roman"/>
          <w:lang w:val="en-US"/>
        </w:rPr>
        <w:t>art.</w:t>
      </w:r>
    </w:p>
    <w:p w14:paraId="7C92047B" w14:textId="7022E054" w:rsidR="00AF6765" w:rsidRPr="00AB0241" w:rsidRDefault="00F969FB" w:rsidP="00CC76CC">
      <w:pPr>
        <w:spacing w:after="0" w:line="240" w:lineRule="auto"/>
        <w:jc w:val="both"/>
        <w:rPr>
          <w:rFonts w:ascii="Times New Roman" w:hAnsi="Times New Roman" w:cs="Times New Roman"/>
          <w:lang w:val="en-US"/>
        </w:rPr>
      </w:pPr>
      <w:r w:rsidRPr="00AB0241">
        <w:rPr>
          <w:rFonts w:ascii="Times New Roman" w:hAnsi="Times New Roman" w:cs="Times New Roman"/>
          <w:lang w:val="en-US"/>
        </w:rPr>
        <w:t xml:space="preserve">However, the more the phenomenon is analyzed scientifically, the </w:t>
      </w:r>
      <w:r w:rsidR="0095447F" w:rsidRPr="00AB0241">
        <w:rPr>
          <w:rFonts w:ascii="Times New Roman" w:hAnsi="Times New Roman" w:cs="Times New Roman"/>
          <w:lang w:val="en-US"/>
        </w:rPr>
        <w:t xml:space="preserve">more clearly </w:t>
      </w:r>
      <w:r w:rsidRPr="00AB0241">
        <w:rPr>
          <w:rFonts w:ascii="Times New Roman" w:hAnsi="Times New Roman" w:cs="Times New Roman"/>
          <w:lang w:val="en-US"/>
        </w:rPr>
        <w:t xml:space="preserve">the fault lines that </w:t>
      </w:r>
      <w:proofErr w:type="gramStart"/>
      <w:r w:rsidR="0095447F" w:rsidRPr="00AB0241">
        <w:rPr>
          <w:rFonts w:ascii="Times New Roman" w:hAnsi="Times New Roman" w:cs="Times New Roman"/>
          <w:lang w:val="en-US"/>
        </w:rPr>
        <w:t>already</w:t>
      </w:r>
      <w:proofErr w:type="gramEnd"/>
      <w:r w:rsidR="0095447F" w:rsidRPr="00AB0241">
        <w:rPr>
          <w:rFonts w:ascii="Times New Roman" w:hAnsi="Times New Roman" w:cs="Times New Roman"/>
          <w:lang w:val="en-US"/>
        </w:rPr>
        <w:t xml:space="preserve"> </w:t>
      </w:r>
      <w:r w:rsidRPr="00AB0241">
        <w:rPr>
          <w:rFonts w:ascii="Times New Roman" w:hAnsi="Times New Roman" w:cs="Times New Roman"/>
          <w:lang w:val="en-US"/>
        </w:rPr>
        <w:t>characterized ancient democracy</w:t>
      </w:r>
      <w:r w:rsidR="0095447F" w:rsidRPr="00AB0241">
        <w:rPr>
          <w:rFonts w:ascii="Times New Roman" w:hAnsi="Times New Roman" w:cs="Times New Roman"/>
          <w:lang w:val="en-US"/>
        </w:rPr>
        <w:t xml:space="preserve"> emerge</w:t>
      </w:r>
      <w:r w:rsidRPr="00AB0241">
        <w:rPr>
          <w:rFonts w:ascii="Times New Roman" w:hAnsi="Times New Roman" w:cs="Times New Roman"/>
          <w:lang w:val="en-US"/>
        </w:rPr>
        <w:t xml:space="preserve">, </w:t>
      </w:r>
      <w:r w:rsidR="000E1928" w:rsidRPr="00AB0241">
        <w:rPr>
          <w:rFonts w:ascii="Times New Roman" w:hAnsi="Times New Roman" w:cs="Times New Roman"/>
          <w:lang w:val="en-US"/>
        </w:rPr>
        <w:t xml:space="preserve">thus </w:t>
      </w:r>
      <w:r w:rsidR="00576A35" w:rsidRPr="00AB0241">
        <w:rPr>
          <w:rFonts w:ascii="Times New Roman" w:hAnsi="Times New Roman" w:cs="Times New Roman"/>
          <w:lang w:val="en-US"/>
        </w:rPr>
        <w:t xml:space="preserve">also </w:t>
      </w:r>
      <w:r w:rsidRPr="00AB0241">
        <w:rPr>
          <w:rFonts w:ascii="Times New Roman" w:hAnsi="Times New Roman" w:cs="Times New Roman"/>
          <w:lang w:val="en-US"/>
        </w:rPr>
        <w:t xml:space="preserve">making Athens an illuminating </w:t>
      </w:r>
      <w:r w:rsidR="00CC76CC" w:rsidRPr="00AB0241">
        <w:rPr>
          <w:rFonts w:ascii="Times New Roman" w:hAnsi="Times New Roman" w:cs="Times New Roman"/>
          <w:lang w:val="en-US"/>
        </w:rPr>
        <w:t xml:space="preserve">case </w:t>
      </w:r>
      <w:r w:rsidR="0095447F" w:rsidRPr="00AB0241">
        <w:rPr>
          <w:rFonts w:ascii="Times New Roman" w:hAnsi="Times New Roman" w:cs="Times New Roman"/>
          <w:lang w:val="en-US"/>
        </w:rPr>
        <w:t xml:space="preserve">study </w:t>
      </w:r>
      <w:r w:rsidRPr="00AB0241">
        <w:rPr>
          <w:rFonts w:ascii="Times New Roman" w:hAnsi="Times New Roman" w:cs="Times New Roman"/>
          <w:lang w:val="en-US"/>
        </w:rPr>
        <w:t xml:space="preserve">in today's perspective. Most of the excesses that characterize the precarious democracies of our time </w:t>
      </w:r>
      <w:r w:rsidR="0095447F" w:rsidRPr="00AB0241">
        <w:rPr>
          <w:rFonts w:ascii="Times New Roman" w:hAnsi="Times New Roman" w:cs="Times New Roman"/>
          <w:lang w:val="en-US"/>
        </w:rPr>
        <w:t xml:space="preserve">– like </w:t>
      </w:r>
      <w:r w:rsidRPr="00AB0241">
        <w:rPr>
          <w:rFonts w:ascii="Times New Roman" w:hAnsi="Times New Roman" w:cs="Times New Roman"/>
          <w:lang w:val="en-US"/>
        </w:rPr>
        <w:t xml:space="preserve">populism and demagogy on the one hand, </w:t>
      </w:r>
      <w:r w:rsidR="0095447F" w:rsidRPr="00AB0241">
        <w:rPr>
          <w:rFonts w:ascii="Times New Roman" w:hAnsi="Times New Roman" w:cs="Times New Roman"/>
          <w:lang w:val="en-US"/>
        </w:rPr>
        <w:t xml:space="preserve">and </w:t>
      </w:r>
      <w:r w:rsidR="000B55D4" w:rsidRPr="00AB0241">
        <w:rPr>
          <w:rFonts w:ascii="Times New Roman" w:hAnsi="Times New Roman" w:cs="Times New Roman"/>
          <w:lang w:val="en-US"/>
        </w:rPr>
        <w:t>the</w:t>
      </w:r>
      <w:r w:rsidRPr="00AB0241">
        <w:rPr>
          <w:rFonts w:ascii="Times New Roman" w:hAnsi="Times New Roman" w:cs="Times New Roman"/>
          <w:lang w:val="en-US"/>
        </w:rPr>
        <w:t xml:space="preserve"> formation of oligarchies </w:t>
      </w:r>
      <w:r w:rsidR="00F60A67" w:rsidRPr="00AB0241">
        <w:rPr>
          <w:rFonts w:ascii="Times New Roman" w:hAnsi="Times New Roman" w:cs="Times New Roman"/>
          <w:lang w:val="en-US"/>
        </w:rPr>
        <w:t xml:space="preserve">and </w:t>
      </w:r>
      <w:r w:rsidR="00AF6765" w:rsidRPr="00AB0241">
        <w:rPr>
          <w:rFonts w:ascii="Times New Roman" w:hAnsi="Times New Roman" w:cs="Times New Roman"/>
          <w:lang w:val="en-US"/>
        </w:rPr>
        <w:t xml:space="preserve">shameless </w:t>
      </w:r>
      <w:r w:rsidR="00502B75" w:rsidRPr="00AB0241">
        <w:rPr>
          <w:rFonts w:ascii="Times New Roman" w:hAnsi="Times New Roman" w:cs="Times New Roman"/>
          <w:lang w:val="en-US"/>
        </w:rPr>
        <w:t xml:space="preserve">personal </w:t>
      </w:r>
      <w:r w:rsidR="00F60A67" w:rsidRPr="00AB0241">
        <w:rPr>
          <w:rFonts w:ascii="Times New Roman" w:hAnsi="Times New Roman" w:cs="Times New Roman"/>
          <w:lang w:val="en-US"/>
        </w:rPr>
        <w:t xml:space="preserve">enrichment </w:t>
      </w:r>
      <w:r w:rsidRPr="00AB0241">
        <w:rPr>
          <w:rFonts w:ascii="Times New Roman" w:hAnsi="Times New Roman" w:cs="Times New Roman"/>
          <w:lang w:val="en-US"/>
        </w:rPr>
        <w:t xml:space="preserve">on the other </w:t>
      </w:r>
      <w:r w:rsidR="0040331C" w:rsidRPr="00AB0241">
        <w:rPr>
          <w:rFonts w:ascii="Times New Roman" w:hAnsi="Times New Roman" w:cs="Times New Roman"/>
          <w:lang w:val="en-US"/>
        </w:rPr>
        <w:t>–</w:t>
      </w:r>
      <w:r w:rsidRPr="00AB0241">
        <w:rPr>
          <w:rFonts w:ascii="Times New Roman" w:hAnsi="Times New Roman" w:cs="Times New Roman"/>
          <w:lang w:val="en-US"/>
        </w:rPr>
        <w:t xml:space="preserve"> can already be </w:t>
      </w:r>
      <w:r w:rsidR="0040331C" w:rsidRPr="00AB0241">
        <w:rPr>
          <w:rFonts w:ascii="Times New Roman" w:hAnsi="Times New Roman" w:cs="Times New Roman"/>
          <w:lang w:val="en-US"/>
        </w:rPr>
        <w:t xml:space="preserve">seen </w:t>
      </w:r>
      <w:r w:rsidRPr="00AB0241">
        <w:rPr>
          <w:rFonts w:ascii="Times New Roman" w:hAnsi="Times New Roman" w:cs="Times New Roman"/>
          <w:lang w:val="en-US"/>
        </w:rPr>
        <w:t>in the shadow of the Parthenon.</w:t>
      </w:r>
    </w:p>
    <w:p w14:paraId="26FDF708" w14:textId="28D4E92E" w:rsidR="00C5740E" w:rsidRPr="00AB0241" w:rsidRDefault="0040331C" w:rsidP="00CC76CC">
      <w:pPr>
        <w:spacing w:after="0" w:line="240" w:lineRule="auto"/>
        <w:jc w:val="both"/>
        <w:rPr>
          <w:rFonts w:ascii="Times New Roman" w:hAnsi="Times New Roman" w:cs="Times New Roman"/>
          <w:lang w:val="en-US"/>
        </w:rPr>
      </w:pPr>
      <w:r w:rsidRPr="00AB0241">
        <w:rPr>
          <w:rFonts w:ascii="Times New Roman" w:hAnsi="Times New Roman" w:cs="Times New Roman"/>
          <w:lang w:val="en-US"/>
        </w:rPr>
        <w:t>With an eye toward today’s world, e</w:t>
      </w:r>
      <w:r w:rsidR="00F969FB" w:rsidRPr="00AB0241">
        <w:rPr>
          <w:rFonts w:ascii="Times New Roman" w:hAnsi="Times New Roman" w:cs="Times New Roman"/>
          <w:lang w:val="en-US"/>
        </w:rPr>
        <w:t xml:space="preserve">xamining the ancient model both </w:t>
      </w:r>
      <w:r w:rsidRPr="00AB0241">
        <w:rPr>
          <w:rFonts w:ascii="Times New Roman" w:hAnsi="Times New Roman" w:cs="Times New Roman"/>
          <w:lang w:val="en-US"/>
        </w:rPr>
        <w:t xml:space="preserve">for </w:t>
      </w:r>
      <w:r w:rsidR="00F969FB" w:rsidRPr="00AB0241">
        <w:rPr>
          <w:rFonts w:ascii="Times New Roman" w:hAnsi="Times New Roman" w:cs="Times New Roman"/>
          <w:lang w:val="en-US"/>
        </w:rPr>
        <w:t xml:space="preserve">its origins and </w:t>
      </w:r>
      <w:r w:rsidRPr="00AB0241">
        <w:rPr>
          <w:rFonts w:ascii="Times New Roman" w:hAnsi="Times New Roman" w:cs="Times New Roman"/>
          <w:lang w:val="en-US"/>
        </w:rPr>
        <w:t xml:space="preserve">for </w:t>
      </w:r>
      <w:r w:rsidR="00F969FB" w:rsidRPr="00AB0241">
        <w:rPr>
          <w:rFonts w:ascii="Times New Roman" w:hAnsi="Times New Roman" w:cs="Times New Roman"/>
          <w:lang w:val="en-US"/>
        </w:rPr>
        <w:t xml:space="preserve">its often highly problematic developments is a challenge that </w:t>
      </w:r>
      <w:r w:rsidR="00933409" w:rsidRPr="00AB0241">
        <w:rPr>
          <w:rFonts w:ascii="Times New Roman" w:hAnsi="Times New Roman" w:cs="Times New Roman"/>
          <w:lang w:val="en-US"/>
        </w:rPr>
        <w:t xml:space="preserve">eminent </w:t>
      </w:r>
      <w:r w:rsidR="00F969FB" w:rsidRPr="00AB0241">
        <w:rPr>
          <w:rFonts w:ascii="Times New Roman" w:hAnsi="Times New Roman" w:cs="Times New Roman"/>
          <w:lang w:val="en-US"/>
        </w:rPr>
        <w:t>scholars around the world have fruitfully taken up.</w:t>
      </w:r>
    </w:p>
    <w:p w14:paraId="0C42C16D" w14:textId="77777777" w:rsidR="00890986" w:rsidRPr="00AB0241" w:rsidRDefault="00890986" w:rsidP="00890986">
      <w:pPr>
        <w:spacing w:line="240" w:lineRule="auto"/>
        <w:rPr>
          <w:rFonts w:ascii="Times New Roman" w:hAnsi="Times New Roman" w:cs="Times New Roman"/>
          <w:lang w:val="en-US"/>
        </w:rPr>
      </w:pPr>
    </w:p>
    <w:p w14:paraId="48BA3819" w14:textId="77777777" w:rsidR="006D5B46" w:rsidRPr="00AB0241" w:rsidRDefault="006D5B46" w:rsidP="00890986">
      <w:pPr>
        <w:spacing w:line="240" w:lineRule="auto"/>
        <w:rPr>
          <w:rFonts w:ascii="Times New Roman" w:hAnsi="Times New Roman" w:cs="Times New Roman"/>
          <w:lang w:val="en-US"/>
        </w:rPr>
      </w:pPr>
    </w:p>
    <w:p w14:paraId="3386C69E" w14:textId="7B6AB4F2" w:rsidR="00B1493B" w:rsidRPr="00AB0241" w:rsidRDefault="00B1493B" w:rsidP="00B1493B">
      <w:pPr>
        <w:spacing w:after="120" w:line="240" w:lineRule="auto"/>
        <w:jc w:val="both"/>
        <w:rPr>
          <w:rFonts w:ascii="Times New Roman" w:hAnsi="Times New Roman" w:cs="Times New Roman"/>
          <w:b/>
          <w:bCs/>
          <w:lang w:val="en-US"/>
        </w:rPr>
      </w:pPr>
      <w:r w:rsidRPr="00AB0241">
        <w:rPr>
          <w:rFonts w:ascii="Times New Roman" w:hAnsi="Times New Roman" w:cs="Times New Roman"/>
          <w:b/>
          <w:bCs/>
          <w:lang w:val="en-US"/>
        </w:rPr>
        <w:t xml:space="preserve">History of </w:t>
      </w:r>
      <w:r w:rsidR="0040331C" w:rsidRPr="00AB0241">
        <w:rPr>
          <w:rFonts w:ascii="Times New Roman" w:hAnsi="Times New Roman" w:cs="Times New Roman"/>
          <w:b/>
          <w:bCs/>
          <w:lang w:val="en-US"/>
        </w:rPr>
        <w:t>C</w:t>
      </w:r>
      <w:r w:rsidRPr="00AB0241">
        <w:rPr>
          <w:rFonts w:ascii="Times New Roman" w:hAnsi="Times New Roman" w:cs="Times New Roman"/>
          <w:b/>
          <w:bCs/>
          <w:lang w:val="en-US"/>
        </w:rPr>
        <w:t xml:space="preserve">ontemporary </w:t>
      </w:r>
      <w:r w:rsidR="0040331C" w:rsidRPr="00AB0241">
        <w:rPr>
          <w:rFonts w:ascii="Times New Roman" w:hAnsi="Times New Roman" w:cs="Times New Roman"/>
          <w:b/>
          <w:bCs/>
          <w:lang w:val="en-US"/>
        </w:rPr>
        <w:t>A</w:t>
      </w:r>
      <w:r w:rsidRPr="00AB0241">
        <w:rPr>
          <w:rFonts w:ascii="Times New Roman" w:hAnsi="Times New Roman" w:cs="Times New Roman"/>
          <w:b/>
          <w:bCs/>
          <w:lang w:val="en-US"/>
        </w:rPr>
        <w:t>rt</w:t>
      </w:r>
    </w:p>
    <w:p w14:paraId="547E6427" w14:textId="2A81B61C" w:rsidR="00B1493B" w:rsidRPr="00AB0241" w:rsidRDefault="00576A35" w:rsidP="00B1493B">
      <w:pPr>
        <w:spacing w:after="0" w:line="240" w:lineRule="auto"/>
        <w:jc w:val="both"/>
        <w:rPr>
          <w:rFonts w:ascii="Times New Roman" w:hAnsi="Times New Roman" w:cs="Times New Roman"/>
          <w:lang w:val="en-US"/>
        </w:rPr>
      </w:pPr>
      <w:r w:rsidRPr="00AB0241">
        <w:rPr>
          <w:rFonts w:ascii="Times New Roman" w:hAnsi="Times New Roman" w:cs="Times New Roman"/>
          <w:lang w:val="en-US"/>
        </w:rPr>
        <w:t xml:space="preserve">Although </w:t>
      </w:r>
      <w:r w:rsidR="00B1493B" w:rsidRPr="00AB0241">
        <w:rPr>
          <w:rFonts w:ascii="Times New Roman" w:hAnsi="Times New Roman" w:cs="Times New Roman"/>
          <w:lang w:val="en-US"/>
        </w:rPr>
        <w:t xml:space="preserve">contemporary art today surrounds us in our daily lives and enriches our </w:t>
      </w:r>
      <w:r w:rsidR="000E1928" w:rsidRPr="00AB0241">
        <w:rPr>
          <w:rFonts w:ascii="Times New Roman" w:hAnsi="Times New Roman" w:cs="Times New Roman"/>
          <w:lang w:val="en-US"/>
        </w:rPr>
        <w:t xml:space="preserve">emotional </w:t>
      </w:r>
      <w:r w:rsidR="00B1493B" w:rsidRPr="00AB0241">
        <w:rPr>
          <w:rFonts w:ascii="Times New Roman" w:hAnsi="Times New Roman" w:cs="Times New Roman"/>
          <w:lang w:val="en-US"/>
        </w:rPr>
        <w:t xml:space="preserve">and intellectual lives, </w:t>
      </w:r>
      <w:r w:rsidR="000E1928" w:rsidRPr="00AB0241">
        <w:rPr>
          <w:rFonts w:ascii="Times New Roman" w:hAnsi="Times New Roman" w:cs="Times New Roman"/>
          <w:lang w:val="en-US"/>
        </w:rPr>
        <w:t xml:space="preserve">it has taken a long time for </w:t>
      </w:r>
      <w:r w:rsidR="00B1493B" w:rsidRPr="00AB0241">
        <w:rPr>
          <w:rFonts w:ascii="Times New Roman" w:hAnsi="Times New Roman" w:cs="Times New Roman"/>
          <w:lang w:val="en-US"/>
        </w:rPr>
        <w:t xml:space="preserve">the scholarly study of the works of contemporary </w:t>
      </w:r>
      <w:r w:rsidR="00AB4A44" w:rsidRPr="00AB0241">
        <w:rPr>
          <w:rFonts w:ascii="Times New Roman" w:hAnsi="Times New Roman" w:cs="Times New Roman"/>
          <w:lang w:val="en-US"/>
        </w:rPr>
        <w:t xml:space="preserve">artists </w:t>
      </w:r>
      <w:r w:rsidR="00B1493B" w:rsidRPr="00AB0241">
        <w:rPr>
          <w:rFonts w:ascii="Times New Roman" w:hAnsi="Times New Roman" w:cs="Times New Roman"/>
          <w:lang w:val="en-US"/>
        </w:rPr>
        <w:t xml:space="preserve">to </w:t>
      </w:r>
      <w:r w:rsidR="000E1928" w:rsidRPr="00AB0241">
        <w:rPr>
          <w:rFonts w:ascii="Times New Roman" w:hAnsi="Times New Roman" w:cs="Times New Roman"/>
          <w:lang w:val="en-US"/>
        </w:rPr>
        <w:t xml:space="preserve">find its place </w:t>
      </w:r>
      <w:r w:rsidRPr="00AB0241">
        <w:rPr>
          <w:rFonts w:ascii="Times New Roman" w:hAnsi="Times New Roman" w:cs="Times New Roman"/>
          <w:lang w:val="en-US"/>
        </w:rPr>
        <w:t>in</w:t>
      </w:r>
      <w:r w:rsidR="000E1928" w:rsidRPr="00AB0241">
        <w:rPr>
          <w:rFonts w:ascii="Times New Roman" w:hAnsi="Times New Roman" w:cs="Times New Roman"/>
          <w:lang w:val="en-US"/>
        </w:rPr>
        <w:t xml:space="preserve"> </w:t>
      </w:r>
      <w:r w:rsidRPr="00AB0241">
        <w:rPr>
          <w:rFonts w:ascii="Times New Roman" w:hAnsi="Times New Roman" w:cs="Times New Roman"/>
          <w:lang w:val="en-US"/>
        </w:rPr>
        <w:t xml:space="preserve">the </w:t>
      </w:r>
      <w:r w:rsidR="001E28BE" w:rsidRPr="00AB0241">
        <w:rPr>
          <w:rFonts w:ascii="Times New Roman" w:hAnsi="Times New Roman" w:cs="Times New Roman"/>
          <w:lang w:val="en-US"/>
        </w:rPr>
        <w:t xml:space="preserve">university. </w:t>
      </w:r>
      <w:r w:rsidR="00B1493B" w:rsidRPr="00AB0241">
        <w:rPr>
          <w:rFonts w:ascii="Times New Roman" w:hAnsi="Times New Roman" w:cs="Times New Roman"/>
          <w:lang w:val="en-US"/>
        </w:rPr>
        <w:t xml:space="preserve">The Balzan Prize seeks to honor </w:t>
      </w:r>
      <w:r w:rsidR="00CB6FA3" w:rsidRPr="00AB0241">
        <w:rPr>
          <w:rFonts w:ascii="Times New Roman" w:hAnsi="Times New Roman" w:cs="Times New Roman"/>
          <w:lang w:val="en-US"/>
        </w:rPr>
        <w:t xml:space="preserve">those who pioneered </w:t>
      </w:r>
      <w:r w:rsidR="00B1493B" w:rsidRPr="00AB0241">
        <w:rPr>
          <w:rFonts w:ascii="Times New Roman" w:hAnsi="Times New Roman" w:cs="Times New Roman"/>
          <w:lang w:val="en-US"/>
        </w:rPr>
        <w:t xml:space="preserve">this field of study that encompasses the fine arts from 1945 to the present. </w:t>
      </w:r>
    </w:p>
    <w:p w14:paraId="6146A2C9" w14:textId="239922C3" w:rsidR="002E3BFC" w:rsidRPr="00AB0241" w:rsidRDefault="00222FEA" w:rsidP="00B1493B">
      <w:pPr>
        <w:spacing w:after="0" w:line="240" w:lineRule="auto"/>
        <w:jc w:val="both"/>
        <w:rPr>
          <w:rFonts w:ascii="Times New Roman" w:hAnsi="Times New Roman" w:cs="Times New Roman"/>
          <w:lang w:val="en-US"/>
        </w:rPr>
      </w:pPr>
      <w:r w:rsidRPr="00AB0241">
        <w:rPr>
          <w:rFonts w:ascii="Times New Roman" w:hAnsi="Times New Roman" w:cs="Times New Roman"/>
          <w:lang w:val="en-US"/>
        </w:rPr>
        <w:t>In</w:t>
      </w:r>
      <w:r w:rsidR="00B1493B" w:rsidRPr="00AB0241">
        <w:rPr>
          <w:rFonts w:ascii="Times New Roman" w:hAnsi="Times New Roman" w:cs="Times New Roman"/>
          <w:lang w:val="en-US"/>
        </w:rPr>
        <w:t xml:space="preserve"> the second half of the 19th century</w:t>
      </w:r>
      <w:r w:rsidRPr="00AB0241">
        <w:rPr>
          <w:rFonts w:ascii="Times New Roman" w:hAnsi="Times New Roman" w:cs="Times New Roman"/>
          <w:lang w:val="en-US"/>
        </w:rPr>
        <w:t xml:space="preserve">, art history was established </w:t>
      </w:r>
      <w:r w:rsidR="00B1493B" w:rsidRPr="00AB0241">
        <w:rPr>
          <w:rFonts w:ascii="Times New Roman" w:hAnsi="Times New Roman" w:cs="Times New Roman"/>
          <w:lang w:val="en-US"/>
        </w:rPr>
        <w:t xml:space="preserve">as an academic discipline devoted to Western art of the post-classical age, but it was with the emergence of modernism in the late 19th century that art criticism and theory increasingly contributed to the academic acceptance of the study of the works of living artists. However, after the backlash of World War II, historians and </w:t>
      </w:r>
      <w:r w:rsidR="006C5F26" w:rsidRPr="00AB0241">
        <w:rPr>
          <w:rFonts w:ascii="Times New Roman" w:hAnsi="Times New Roman" w:cs="Times New Roman"/>
          <w:lang w:val="en-US"/>
        </w:rPr>
        <w:t xml:space="preserve">art </w:t>
      </w:r>
      <w:r w:rsidR="00B1493B" w:rsidRPr="00AB0241">
        <w:rPr>
          <w:rFonts w:ascii="Times New Roman" w:hAnsi="Times New Roman" w:cs="Times New Roman"/>
          <w:lang w:val="en-US"/>
        </w:rPr>
        <w:t xml:space="preserve">historians in Europe and the United States had to wait until the 1970s to expand the traditional field of research within universities to </w:t>
      </w:r>
      <w:r w:rsidR="00E57647" w:rsidRPr="00AB0241">
        <w:rPr>
          <w:rFonts w:ascii="Times New Roman" w:hAnsi="Times New Roman" w:cs="Times New Roman"/>
          <w:lang w:val="en-US"/>
        </w:rPr>
        <w:t xml:space="preserve">include </w:t>
      </w:r>
      <w:r w:rsidR="00B1493B" w:rsidRPr="00AB0241">
        <w:rPr>
          <w:rFonts w:ascii="Times New Roman" w:hAnsi="Times New Roman" w:cs="Times New Roman"/>
          <w:lang w:val="en-US"/>
        </w:rPr>
        <w:t>the contemporary era.</w:t>
      </w:r>
      <w:r w:rsidR="006C5F26" w:rsidRPr="00AB0241">
        <w:rPr>
          <w:rFonts w:ascii="Times New Roman" w:hAnsi="Times New Roman" w:cs="Times New Roman"/>
          <w:lang w:val="en-US"/>
        </w:rPr>
        <w:t xml:space="preserve"> W</w:t>
      </w:r>
      <w:r w:rsidR="00B1493B" w:rsidRPr="00AB0241">
        <w:rPr>
          <w:rFonts w:ascii="Times New Roman" w:hAnsi="Times New Roman" w:cs="Times New Roman"/>
          <w:lang w:val="en-US"/>
        </w:rPr>
        <w:t xml:space="preserve">ith its growing contribution to aesthetic discourse, </w:t>
      </w:r>
      <w:r w:rsidR="006C5F26" w:rsidRPr="00AB0241">
        <w:rPr>
          <w:rFonts w:ascii="Times New Roman" w:hAnsi="Times New Roman" w:cs="Times New Roman"/>
          <w:lang w:val="en-US"/>
        </w:rPr>
        <w:t xml:space="preserve">post-World War II art </w:t>
      </w:r>
      <w:r w:rsidR="00B1493B" w:rsidRPr="00AB0241">
        <w:rPr>
          <w:rFonts w:ascii="Times New Roman" w:hAnsi="Times New Roman" w:cs="Times New Roman"/>
          <w:lang w:val="en-US"/>
        </w:rPr>
        <w:t xml:space="preserve">itself promoted the methodological reform of academic art history in the rich context of exhibitions and biennials, museums and galleries, </w:t>
      </w:r>
      <w:r w:rsidRPr="00AB0241">
        <w:rPr>
          <w:rFonts w:ascii="Times New Roman" w:hAnsi="Times New Roman" w:cs="Times New Roman"/>
          <w:lang w:val="en-US"/>
        </w:rPr>
        <w:t xml:space="preserve">and </w:t>
      </w:r>
      <w:r w:rsidR="00B1493B" w:rsidRPr="00AB0241">
        <w:rPr>
          <w:rFonts w:ascii="Times New Roman" w:hAnsi="Times New Roman" w:cs="Times New Roman"/>
          <w:lang w:val="en-US"/>
        </w:rPr>
        <w:t>monographs and journals. Today, the contemporary constitutes the largest sector of art history teaching</w:t>
      </w:r>
      <w:r w:rsidR="00E93035" w:rsidRPr="00AB0241">
        <w:rPr>
          <w:rFonts w:ascii="Times New Roman" w:hAnsi="Times New Roman" w:cs="Times New Roman"/>
          <w:lang w:val="en-US"/>
        </w:rPr>
        <w:t xml:space="preserve">, involving </w:t>
      </w:r>
      <w:r w:rsidR="00B1493B" w:rsidRPr="00AB0241">
        <w:rPr>
          <w:rFonts w:ascii="Times New Roman" w:hAnsi="Times New Roman" w:cs="Times New Roman"/>
          <w:lang w:val="en-US"/>
        </w:rPr>
        <w:t xml:space="preserve">a multiplicity of actors and institutions within the art system </w:t>
      </w:r>
      <w:r w:rsidR="00E93035" w:rsidRPr="00AB0241">
        <w:rPr>
          <w:rFonts w:ascii="Times New Roman" w:hAnsi="Times New Roman" w:cs="Times New Roman"/>
          <w:lang w:val="en-US"/>
        </w:rPr>
        <w:t xml:space="preserve">that </w:t>
      </w:r>
      <w:proofErr w:type="gramStart"/>
      <w:r w:rsidRPr="00AB0241">
        <w:rPr>
          <w:rFonts w:ascii="Times New Roman" w:hAnsi="Times New Roman" w:cs="Times New Roman"/>
          <w:lang w:val="en-US"/>
        </w:rPr>
        <w:t xml:space="preserve">as a whole </w:t>
      </w:r>
      <w:r w:rsidR="00B1493B" w:rsidRPr="00AB0241">
        <w:rPr>
          <w:rFonts w:ascii="Times New Roman" w:hAnsi="Times New Roman" w:cs="Times New Roman"/>
          <w:lang w:val="en-US"/>
        </w:rPr>
        <w:t>contribute</w:t>
      </w:r>
      <w:proofErr w:type="gramEnd"/>
      <w:r w:rsidR="00B1493B" w:rsidRPr="00AB0241">
        <w:rPr>
          <w:rFonts w:ascii="Times New Roman" w:hAnsi="Times New Roman" w:cs="Times New Roman"/>
          <w:lang w:val="en-US"/>
        </w:rPr>
        <w:t xml:space="preserve"> </w:t>
      </w:r>
      <w:r w:rsidR="00C37847" w:rsidRPr="00AB0241">
        <w:rPr>
          <w:rFonts w:ascii="Times New Roman" w:hAnsi="Times New Roman" w:cs="Times New Roman"/>
          <w:lang w:val="en-US"/>
        </w:rPr>
        <w:t xml:space="preserve">to deepening knowledge of the </w:t>
      </w:r>
      <w:r w:rsidR="00B1493B" w:rsidRPr="00AB0241">
        <w:rPr>
          <w:rFonts w:ascii="Times New Roman" w:hAnsi="Times New Roman" w:cs="Times New Roman"/>
          <w:lang w:val="en-US"/>
        </w:rPr>
        <w:t xml:space="preserve">contemporary aesthetic </w:t>
      </w:r>
      <w:r w:rsidR="00C37847" w:rsidRPr="00AB0241">
        <w:rPr>
          <w:rFonts w:ascii="Times New Roman" w:hAnsi="Times New Roman" w:cs="Times New Roman"/>
          <w:lang w:val="en-US"/>
        </w:rPr>
        <w:t>situation.</w:t>
      </w:r>
      <w:r w:rsidR="002E3BFC" w:rsidRPr="00AB0241">
        <w:rPr>
          <w:rFonts w:ascii="Times New Roman" w:hAnsi="Times New Roman" w:cs="Times New Roman"/>
          <w:lang w:val="en-US"/>
        </w:rPr>
        <w:br w:type="page"/>
      </w:r>
    </w:p>
    <w:p w14:paraId="5A951CBA" w14:textId="13A2CAD5" w:rsidR="00336F96" w:rsidRDefault="00336F96" w:rsidP="00336F96">
      <w:pPr>
        <w:jc w:val="center"/>
        <w:rPr>
          <w:rFonts w:ascii="Times New Roman" w:hAnsi="Times New Roman" w:cs="Times New Roman"/>
          <w:b/>
          <w:bCs/>
          <w:sz w:val="28"/>
          <w:szCs w:val="28"/>
          <w:lang w:val="en-US"/>
        </w:rPr>
      </w:pPr>
      <w:r>
        <w:rPr>
          <w:rFonts w:ascii="Times New Roman" w:hAnsi="Times New Roman" w:cs="Times New Roman"/>
          <w:b/>
          <w:bCs/>
          <w:noProof/>
        </w:rPr>
        <w:lastRenderedPageBreak/>
        <w:drawing>
          <wp:inline distT="0" distB="0" distL="0" distR="0" wp14:anchorId="674C0606" wp14:editId="6A8FFA4E">
            <wp:extent cx="578069" cy="580337"/>
            <wp:effectExtent l="0" t="0" r="0" b="0"/>
            <wp:docPr id="1239862121"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1A441821" w14:textId="257BFFC9" w:rsidR="00336F96" w:rsidRPr="00AC004C" w:rsidRDefault="00336F96" w:rsidP="00336F96">
      <w:pPr>
        <w:jc w:val="center"/>
        <w:rPr>
          <w:rFonts w:ascii="Times New Roman" w:hAnsi="Times New Roman" w:cs="Times New Roman"/>
          <w:b/>
          <w:bCs/>
          <w:lang w:val="en-US"/>
        </w:rPr>
      </w:pPr>
      <w:r w:rsidRPr="00AC004C">
        <w:rPr>
          <w:rFonts w:ascii="Times New Roman" w:hAnsi="Times New Roman" w:cs="Times New Roman"/>
          <w:b/>
          <w:bCs/>
          <w:sz w:val="28"/>
          <w:szCs w:val="28"/>
          <w:lang w:val="en-US"/>
        </w:rPr>
        <w:t>2024 Balzan Prize Subject Areas</w:t>
      </w:r>
    </w:p>
    <w:p w14:paraId="415E7358" w14:textId="77777777" w:rsidR="00336F96" w:rsidRDefault="00336F96" w:rsidP="00336F96">
      <w:pPr>
        <w:jc w:val="both"/>
        <w:rPr>
          <w:rFonts w:ascii="Times New Roman" w:hAnsi="Times New Roman" w:cs="Times New Roman"/>
          <w:b/>
          <w:bCs/>
          <w:lang w:val="en-US"/>
        </w:rPr>
      </w:pPr>
    </w:p>
    <w:p w14:paraId="4D6281C6" w14:textId="77777777" w:rsidR="00336F96" w:rsidRDefault="00336F96" w:rsidP="00336F96">
      <w:pPr>
        <w:jc w:val="both"/>
        <w:rPr>
          <w:rFonts w:ascii="Times New Roman" w:hAnsi="Times New Roman" w:cs="Times New Roman"/>
          <w:b/>
          <w:bCs/>
          <w:lang w:val="en-US"/>
        </w:rPr>
      </w:pPr>
    </w:p>
    <w:p w14:paraId="5F7BCA23" w14:textId="77777777" w:rsidR="00336F96" w:rsidRPr="00586643" w:rsidRDefault="00336F96" w:rsidP="00586643">
      <w:pPr>
        <w:jc w:val="center"/>
        <w:rPr>
          <w:rFonts w:ascii="Times New Roman" w:hAnsi="Times New Roman" w:cs="Times New Roman"/>
          <w:i/>
          <w:iCs/>
          <w:sz w:val="26"/>
          <w:szCs w:val="26"/>
          <w:lang w:val="en-US"/>
        </w:rPr>
      </w:pPr>
      <w:r w:rsidRPr="00586643">
        <w:rPr>
          <w:rFonts w:ascii="Times New Roman" w:hAnsi="Times New Roman" w:cs="Times New Roman"/>
          <w:i/>
          <w:iCs/>
          <w:sz w:val="26"/>
          <w:szCs w:val="26"/>
          <w:lang w:val="en-US"/>
        </w:rPr>
        <w:t>Physical, Mathematical, and Natural Sciences, and Medicine</w:t>
      </w:r>
    </w:p>
    <w:p w14:paraId="6E7F0733" w14:textId="77777777" w:rsidR="00336F96" w:rsidRDefault="00336F96" w:rsidP="002E3BFC">
      <w:pPr>
        <w:spacing w:line="240" w:lineRule="auto"/>
        <w:rPr>
          <w:rFonts w:ascii="Times New Roman" w:hAnsi="Times New Roman" w:cs="Times New Roman"/>
          <w:b/>
          <w:bCs/>
          <w:lang w:val="en-US"/>
        </w:rPr>
      </w:pPr>
    </w:p>
    <w:p w14:paraId="750A177C" w14:textId="276BD2B4" w:rsidR="002E3BFC" w:rsidRPr="00AB0241" w:rsidRDefault="002E3BFC" w:rsidP="002E3BFC">
      <w:pPr>
        <w:spacing w:line="240" w:lineRule="auto"/>
        <w:rPr>
          <w:rFonts w:ascii="Times New Roman" w:hAnsi="Times New Roman" w:cs="Times New Roman"/>
          <w:b/>
          <w:bCs/>
          <w:lang w:val="en-US"/>
        </w:rPr>
      </w:pPr>
      <w:r w:rsidRPr="00AB0241">
        <w:rPr>
          <w:rFonts w:ascii="Times New Roman" w:hAnsi="Times New Roman" w:cs="Times New Roman"/>
          <w:b/>
          <w:bCs/>
          <w:lang w:val="en-US"/>
        </w:rPr>
        <w:t>Atoms and</w:t>
      </w:r>
      <w:r w:rsidR="00222FEA" w:rsidRPr="00AB0241">
        <w:rPr>
          <w:rFonts w:ascii="Times New Roman" w:hAnsi="Times New Roman" w:cs="Times New Roman"/>
          <w:b/>
          <w:bCs/>
          <w:lang w:val="en-US"/>
        </w:rPr>
        <w:t xml:space="preserve"> the</w:t>
      </w:r>
      <w:r w:rsidRPr="00AB0241">
        <w:rPr>
          <w:rFonts w:ascii="Times New Roman" w:hAnsi="Times New Roman" w:cs="Times New Roman"/>
          <w:b/>
          <w:bCs/>
          <w:lang w:val="en-US"/>
        </w:rPr>
        <w:t xml:space="preserve"> </w:t>
      </w:r>
      <w:r w:rsidR="00222FEA" w:rsidRPr="00AB0241">
        <w:rPr>
          <w:rFonts w:ascii="Times New Roman" w:hAnsi="Times New Roman" w:cs="Times New Roman"/>
          <w:b/>
          <w:bCs/>
          <w:lang w:val="en-US"/>
        </w:rPr>
        <w:t>U</w:t>
      </w:r>
      <w:r w:rsidRPr="00AB0241">
        <w:rPr>
          <w:rFonts w:ascii="Times New Roman" w:hAnsi="Times New Roman" w:cs="Times New Roman"/>
          <w:b/>
          <w:bCs/>
          <w:lang w:val="en-US"/>
        </w:rPr>
        <w:t xml:space="preserve">ltraprecise </w:t>
      </w:r>
      <w:r w:rsidR="00222FEA" w:rsidRPr="00AB0241">
        <w:rPr>
          <w:rFonts w:ascii="Times New Roman" w:hAnsi="Times New Roman" w:cs="Times New Roman"/>
          <w:b/>
          <w:bCs/>
          <w:lang w:val="en-US"/>
        </w:rPr>
        <w:t>M</w:t>
      </w:r>
      <w:r w:rsidRPr="00AB0241">
        <w:rPr>
          <w:rFonts w:ascii="Times New Roman" w:hAnsi="Times New Roman" w:cs="Times New Roman"/>
          <w:b/>
          <w:bCs/>
          <w:lang w:val="en-US"/>
        </w:rPr>
        <w:t xml:space="preserve">easurement of </w:t>
      </w:r>
      <w:r w:rsidR="00222FEA" w:rsidRPr="00AB0241">
        <w:rPr>
          <w:rFonts w:ascii="Times New Roman" w:hAnsi="Times New Roman" w:cs="Times New Roman"/>
          <w:b/>
          <w:bCs/>
          <w:lang w:val="en-US"/>
        </w:rPr>
        <w:t>T</w:t>
      </w:r>
      <w:r w:rsidRPr="00AB0241">
        <w:rPr>
          <w:rFonts w:ascii="Times New Roman" w:hAnsi="Times New Roman" w:cs="Times New Roman"/>
          <w:b/>
          <w:bCs/>
          <w:lang w:val="en-US"/>
        </w:rPr>
        <w:t>ime</w:t>
      </w:r>
    </w:p>
    <w:p w14:paraId="7F8DAA7C" w14:textId="2E531885" w:rsidR="00AC749F" w:rsidRPr="00AB0241" w:rsidRDefault="001B2B58" w:rsidP="00AC749F">
      <w:pPr>
        <w:spacing w:after="0" w:line="240" w:lineRule="auto"/>
        <w:jc w:val="both"/>
        <w:rPr>
          <w:rFonts w:ascii="Times New Roman" w:hAnsi="Times New Roman" w:cs="Times New Roman"/>
          <w:lang w:val="en-US"/>
        </w:rPr>
      </w:pPr>
      <w:r w:rsidRPr="00AB0241">
        <w:rPr>
          <w:rFonts w:ascii="Times New Roman" w:hAnsi="Times New Roman" w:cs="Times New Roman"/>
          <w:lang w:val="en-US"/>
        </w:rPr>
        <w:t>Measuring is a specific human activity</w:t>
      </w:r>
      <w:r w:rsidR="00222FEA" w:rsidRPr="00AB0241">
        <w:rPr>
          <w:rFonts w:ascii="Times New Roman" w:hAnsi="Times New Roman" w:cs="Times New Roman"/>
          <w:lang w:val="en-US"/>
        </w:rPr>
        <w:t>.</w:t>
      </w:r>
      <w:r w:rsidRPr="00AB0241">
        <w:rPr>
          <w:rFonts w:ascii="Times New Roman" w:hAnsi="Times New Roman" w:cs="Times New Roman"/>
          <w:lang w:val="en-US"/>
        </w:rPr>
        <w:t xml:space="preserve"> </w:t>
      </w:r>
      <w:r w:rsidR="00222FEA" w:rsidRPr="00AB0241">
        <w:rPr>
          <w:rFonts w:ascii="Times New Roman" w:hAnsi="Times New Roman" w:cs="Times New Roman"/>
          <w:lang w:val="en-US"/>
        </w:rPr>
        <w:t>F</w:t>
      </w:r>
      <w:r w:rsidRPr="00AB0241">
        <w:rPr>
          <w:rFonts w:ascii="Times New Roman" w:hAnsi="Times New Roman" w:cs="Times New Roman"/>
          <w:lang w:val="en-US"/>
        </w:rPr>
        <w:t xml:space="preserve">rom a philosophical point of view, one could say that </w:t>
      </w:r>
      <w:r w:rsidR="00222FEA" w:rsidRPr="00AB0241">
        <w:rPr>
          <w:rFonts w:ascii="Times New Roman" w:hAnsi="Times New Roman" w:cs="Times New Roman"/>
          <w:lang w:val="en-US"/>
        </w:rPr>
        <w:t xml:space="preserve">humans </w:t>
      </w:r>
      <w:r w:rsidRPr="00AB0241">
        <w:rPr>
          <w:rFonts w:ascii="Times New Roman" w:hAnsi="Times New Roman" w:cs="Times New Roman"/>
          <w:lang w:val="en-US"/>
        </w:rPr>
        <w:t>creat</w:t>
      </w:r>
      <w:r w:rsidR="00222FEA" w:rsidRPr="00AB0241">
        <w:rPr>
          <w:rFonts w:ascii="Times New Roman" w:hAnsi="Times New Roman" w:cs="Times New Roman"/>
          <w:lang w:val="en-US"/>
        </w:rPr>
        <w:t>ed it</w:t>
      </w:r>
      <w:r w:rsidRPr="00AB0241">
        <w:rPr>
          <w:rFonts w:ascii="Times New Roman" w:hAnsi="Times New Roman" w:cs="Times New Roman"/>
          <w:lang w:val="en-US"/>
        </w:rPr>
        <w:t xml:space="preserve">. In this sense, the more </w:t>
      </w:r>
      <w:r w:rsidR="00222FEA" w:rsidRPr="00AB0241">
        <w:rPr>
          <w:rFonts w:ascii="Times New Roman" w:hAnsi="Times New Roman" w:cs="Times New Roman"/>
          <w:lang w:val="en-US"/>
        </w:rPr>
        <w:t>hu</w:t>
      </w:r>
      <w:r w:rsidRPr="00AB0241">
        <w:rPr>
          <w:rFonts w:ascii="Times New Roman" w:hAnsi="Times New Roman" w:cs="Times New Roman"/>
          <w:lang w:val="en-US"/>
        </w:rPr>
        <w:t xml:space="preserve">man </w:t>
      </w:r>
      <w:r w:rsidR="00222FEA" w:rsidRPr="00AB0241">
        <w:rPr>
          <w:rFonts w:ascii="Times New Roman" w:hAnsi="Times New Roman" w:cs="Times New Roman"/>
          <w:lang w:val="en-US"/>
        </w:rPr>
        <w:t xml:space="preserve">beings </w:t>
      </w:r>
      <w:r w:rsidRPr="00AB0241">
        <w:rPr>
          <w:rFonts w:ascii="Times New Roman" w:hAnsi="Times New Roman" w:cs="Times New Roman"/>
          <w:lang w:val="en-US"/>
        </w:rPr>
        <w:t xml:space="preserve">improve </w:t>
      </w:r>
      <w:r w:rsidR="00222FEA" w:rsidRPr="00AB0241">
        <w:rPr>
          <w:rFonts w:ascii="Times New Roman" w:hAnsi="Times New Roman" w:cs="Times New Roman"/>
          <w:lang w:val="en-US"/>
        </w:rPr>
        <w:t xml:space="preserve">their </w:t>
      </w:r>
      <w:r w:rsidRPr="00AB0241">
        <w:rPr>
          <w:rFonts w:ascii="Times New Roman" w:hAnsi="Times New Roman" w:cs="Times New Roman"/>
          <w:lang w:val="en-US"/>
        </w:rPr>
        <w:t xml:space="preserve">tools and techniques, the more </w:t>
      </w:r>
      <w:r w:rsidR="00222FEA" w:rsidRPr="00AB0241">
        <w:rPr>
          <w:rFonts w:ascii="Times New Roman" w:hAnsi="Times New Roman" w:cs="Times New Roman"/>
          <w:lang w:val="en-US"/>
        </w:rPr>
        <w:t xml:space="preserve">they </w:t>
      </w:r>
      <w:proofErr w:type="gramStart"/>
      <w:r w:rsidR="00222FEA" w:rsidRPr="00AB0241">
        <w:rPr>
          <w:rFonts w:ascii="Times New Roman" w:hAnsi="Times New Roman" w:cs="Times New Roman"/>
          <w:lang w:val="en-US"/>
        </w:rPr>
        <w:t>refine</w:t>
      </w:r>
      <w:proofErr w:type="gramEnd"/>
      <w:r w:rsidR="00222FEA" w:rsidRPr="00AB0241">
        <w:rPr>
          <w:rFonts w:ascii="Times New Roman" w:hAnsi="Times New Roman" w:cs="Times New Roman"/>
          <w:lang w:val="en-US"/>
        </w:rPr>
        <w:t xml:space="preserve"> </w:t>
      </w:r>
      <w:r w:rsidRPr="00AB0241">
        <w:rPr>
          <w:rFonts w:ascii="Times New Roman" w:hAnsi="Times New Roman" w:cs="Times New Roman"/>
          <w:lang w:val="en-US"/>
        </w:rPr>
        <w:t xml:space="preserve">the precision of </w:t>
      </w:r>
      <w:r w:rsidR="00222FEA" w:rsidRPr="00AB0241">
        <w:rPr>
          <w:rFonts w:ascii="Times New Roman" w:hAnsi="Times New Roman" w:cs="Times New Roman"/>
          <w:lang w:val="en-US"/>
        </w:rPr>
        <w:t xml:space="preserve">their </w:t>
      </w:r>
      <w:r w:rsidRPr="00AB0241">
        <w:rPr>
          <w:rFonts w:ascii="Times New Roman" w:hAnsi="Times New Roman" w:cs="Times New Roman"/>
          <w:lang w:val="en-US"/>
        </w:rPr>
        <w:t xml:space="preserve">measurements: of all the fundamental </w:t>
      </w:r>
      <w:r w:rsidR="00A44739" w:rsidRPr="00AB0241">
        <w:rPr>
          <w:rFonts w:ascii="Times New Roman" w:hAnsi="Times New Roman" w:cs="Times New Roman"/>
          <w:lang w:val="en-US"/>
        </w:rPr>
        <w:t>dimensions</w:t>
      </w:r>
      <w:r w:rsidRPr="00AB0241">
        <w:rPr>
          <w:rFonts w:ascii="Times New Roman" w:hAnsi="Times New Roman" w:cs="Times New Roman"/>
          <w:lang w:val="en-US"/>
        </w:rPr>
        <w:t xml:space="preserve"> of nature, in fact, it is time that can be measured with </w:t>
      </w:r>
      <w:r w:rsidR="00A44739" w:rsidRPr="00AB0241">
        <w:rPr>
          <w:rFonts w:ascii="Times New Roman" w:hAnsi="Times New Roman" w:cs="Times New Roman"/>
          <w:lang w:val="en-US"/>
        </w:rPr>
        <w:t xml:space="preserve">the </w:t>
      </w:r>
      <w:r w:rsidRPr="00AB0241">
        <w:rPr>
          <w:rFonts w:ascii="Times New Roman" w:hAnsi="Times New Roman" w:cs="Times New Roman"/>
          <w:lang w:val="en-US"/>
        </w:rPr>
        <w:t>great</w:t>
      </w:r>
      <w:r w:rsidR="00A44739" w:rsidRPr="00AB0241">
        <w:rPr>
          <w:rFonts w:ascii="Times New Roman" w:hAnsi="Times New Roman" w:cs="Times New Roman"/>
          <w:lang w:val="en-US"/>
        </w:rPr>
        <w:t>est</w:t>
      </w:r>
      <w:r w:rsidRPr="00AB0241">
        <w:rPr>
          <w:rFonts w:ascii="Times New Roman" w:hAnsi="Times New Roman" w:cs="Times New Roman"/>
          <w:lang w:val="en-US"/>
        </w:rPr>
        <w:t xml:space="preserve"> precision and accuracy, thanks to the latest generation of atomic clocks that have achieved an incredibly low </w:t>
      </w:r>
      <w:r w:rsidR="00A44739" w:rsidRPr="00AB0241">
        <w:rPr>
          <w:rFonts w:ascii="Times New Roman" w:hAnsi="Times New Roman" w:cs="Times New Roman"/>
          <w:lang w:val="en-US"/>
        </w:rPr>
        <w:t>margin of error</w:t>
      </w:r>
      <w:r w:rsidRPr="00AB0241">
        <w:rPr>
          <w:rFonts w:ascii="Times New Roman" w:hAnsi="Times New Roman" w:cs="Times New Roman"/>
          <w:lang w:val="en-US"/>
        </w:rPr>
        <w:t>.</w:t>
      </w:r>
    </w:p>
    <w:p w14:paraId="553BBFE0" w14:textId="7DFBA33B" w:rsidR="001B2B58" w:rsidRPr="00AB0241" w:rsidRDefault="001B2B58" w:rsidP="00AC749F">
      <w:pPr>
        <w:spacing w:after="0" w:line="240" w:lineRule="auto"/>
        <w:jc w:val="both"/>
        <w:rPr>
          <w:rFonts w:ascii="Times New Roman" w:hAnsi="Times New Roman" w:cs="Times New Roman"/>
          <w:lang w:val="en-US"/>
        </w:rPr>
      </w:pPr>
      <w:r w:rsidRPr="00AB0241">
        <w:rPr>
          <w:rFonts w:ascii="Times New Roman" w:hAnsi="Times New Roman" w:cs="Times New Roman"/>
          <w:lang w:val="en-US"/>
        </w:rPr>
        <w:t>This is the result of the definition of time</w:t>
      </w:r>
      <w:r w:rsidR="00A44739" w:rsidRPr="00AB0241">
        <w:rPr>
          <w:rFonts w:ascii="Times New Roman" w:hAnsi="Times New Roman" w:cs="Times New Roman"/>
          <w:lang w:val="en-US"/>
        </w:rPr>
        <w:t xml:space="preserve"> itself</w:t>
      </w:r>
      <w:r w:rsidRPr="00AB0241">
        <w:rPr>
          <w:rFonts w:ascii="Times New Roman" w:hAnsi="Times New Roman" w:cs="Times New Roman"/>
          <w:lang w:val="en-US"/>
        </w:rPr>
        <w:t xml:space="preserve">, which is based on the immutable properties of atoms, and the spectacular </w:t>
      </w:r>
      <w:r w:rsidR="00E36695" w:rsidRPr="00AB0241">
        <w:rPr>
          <w:rFonts w:ascii="Times New Roman" w:hAnsi="Times New Roman" w:cs="Times New Roman"/>
          <w:lang w:val="en-US"/>
        </w:rPr>
        <w:t xml:space="preserve">advances </w:t>
      </w:r>
      <w:r w:rsidRPr="00AB0241">
        <w:rPr>
          <w:rFonts w:ascii="Times New Roman" w:hAnsi="Times New Roman" w:cs="Times New Roman"/>
          <w:lang w:val="en-US"/>
        </w:rPr>
        <w:t xml:space="preserve">in atomic </w:t>
      </w:r>
      <w:r w:rsidR="00F20323" w:rsidRPr="00AB0241">
        <w:rPr>
          <w:rFonts w:ascii="Times New Roman" w:hAnsi="Times New Roman" w:cs="Times New Roman"/>
          <w:lang w:val="en-US"/>
        </w:rPr>
        <w:t xml:space="preserve">physics </w:t>
      </w:r>
      <w:r w:rsidR="00A44739" w:rsidRPr="00AB0241">
        <w:rPr>
          <w:rFonts w:ascii="Times New Roman" w:hAnsi="Times New Roman" w:cs="Times New Roman"/>
          <w:lang w:val="en-US"/>
        </w:rPr>
        <w:t xml:space="preserve">made possible </w:t>
      </w:r>
      <w:r w:rsidRPr="00AB0241">
        <w:rPr>
          <w:rFonts w:ascii="Times New Roman" w:hAnsi="Times New Roman" w:cs="Times New Roman"/>
          <w:lang w:val="en-US"/>
        </w:rPr>
        <w:t>by the development of lasers. Advances in precision spectroscopy and the increasingly accurate definition of time have since contributed to decisive breakthroughs in the fundamental mechanisms of nature.</w:t>
      </w:r>
    </w:p>
    <w:p w14:paraId="5CC7FC02" w14:textId="3F16ED13" w:rsidR="001B2B58" w:rsidRPr="00AB0241" w:rsidRDefault="00A44739" w:rsidP="00AC749F">
      <w:pPr>
        <w:spacing w:line="240" w:lineRule="auto"/>
        <w:jc w:val="both"/>
        <w:rPr>
          <w:rFonts w:ascii="Times New Roman" w:hAnsi="Times New Roman" w:cs="Times New Roman"/>
          <w:lang w:val="en-US"/>
        </w:rPr>
      </w:pPr>
      <w:r w:rsidRPr="00AB0241">
        <w:rPr>
          <w:rFonts w:ascii="Times New Roman" w:hAnsi="Times New Roman" w:cs="Times New Roman"/>
          <w:lang w:val="en-US"/>
        </w:rPr>
        <w:t>One hundred</w:t>
      </w:r>
      <w:r w:rsidR="001B2B58" w:rsidRPr="00AB0241">
        <w:rPr>
          <w:rFonts w:ascii="Times New Roman" w:hAnsi="Times New Roman" w:cs="Times New Roman"/>
          <w:lang w:val="en-US"/>
        </w:rPr>
        <w:t xml:space="preserve"> years after the birth of quantum physics, the exceptional levels of quantum control achieved in atomic clocks</w:t>
      </w:r>
      <w:r w:rsidR="00BA1286" w:rsidRPr="00AB0241">
        <w:rPr>
          <w:rFonts w:ascii="Times New Roman" w:hAnsi="Times New Roman" w:cs="Times New Roman"/>
          <w:lang w:val="en-US"/>
        </w:rPr>
        <w:t xml:space="preserve">, in part by </w:t>
      </w:r>
      <w:r w:rsidR="00932986" w:rsidRPr="00AB0241">
        <w:rPr>
          <w:rFonts w:ascii="Times New Roman" w:hAnsi="Times New Roman" w:cs="Times New Roman"/>
          <w:lang w:val="en-US"/>
        </w:rPr>
        <w:t xml:space="preserve">cooling atomic gases, </w:t>
      </w:r>
      <w:r w:rsidR="001B2B58" w:rsidRPr="00AB0241">
        <w:rPr>
          <w:rFonts w:ascii="Times New Roman" w:hAnsi="Times New Roman" w:cs="Times New Roman"/>
          <w:lang w:val="en-US"/>
        </w:rPr>
        <w:t xml:space="preserve">are now </w:t>
      </w:r>
      <w:r w:rsidRPr="00AB0241">
        <w:rPr>
          <w:rFonts w:ascii="Times New Roman" w:hAnsi="Times New Roman" w:cs="Times New Roman"/>
          <w:lang w:val="en-US"/>
        </w:rPr>
        <w:t xml:space="preserve">facilitating </w:t>
      </w:r>
      <w:r w:rsidR="001B2B58" w:rsidRPr="00AB0241">
        <w:rPr>
          <w:rFonts w:ascii="Times New Roman" w:hAnsi="Times New Roman" w:cs="Times New Roman"/>
          <w:lang w:val="en-US"/>
        </w:rPr>
        <w:t xml:space="preserve">exciting new developments in </w:t>
      </w:r>
      <w:r w:rsidR="001C322B" w:rsidRPr="00AB0241">
        <w:rPr>
          <w:rFonts w:ascii="Times New Roman" w:hAnsi="Times New Roman" w:cs="Times New Roman"/>
          <w:lang w:val="en-US"/>
        </w:rPr>
        <w:t xml:space="preserve">quantum sensing </w:t>
      </w:r>
      <w:r w:rsidR="001B2B58" w:rsidRPr="00AB0241">
        <w:rPr>
          <w:rFonts w:ascii="Times New Roman" w:hAnsi="Times New Roman" w:cs="Times New Roman"/>
          <w:lang w:val="en-US"/>
        </w:rPr>
        <w:t>and quantum computing as well.</w:t>
      </w:r>
      <w:r w:rsidR="00932986" w:rsidRPr="00AB0241">
        <w:rPr>
          <w:rFonts w:ascii="Times New Roman" w:hAnsi="Times New Roman" w:cs="Times New Roman"/>
          <w:lang w:val="en-US"/>
        </w:rPr>
        <w:tab/>
      </w:r>
      <w:r w:rsidR="00632E60" w:rsidRPr="00AB0241">
        <w:rPr>
          <w:rFonts w:ascii="Times New Roman" w:hAnsi="Times New Roman" w:cs="Times New Roman"/>
          <w:lang w:val="en-US"/>
        </w:rPr>
        <w:br/>
      </w:r>
      <w:r w:rsidRPr="00AB0241">
        <w:rPr>
          <w:rFonts w:ascii="Times New Roman" w:hAnsi="Times New Roman" w:cs="Times New Roman"/>
          <w:lang w:val="en-US"/>
        </w:rPr>
        <w:t>Moreover</w:t>
      </w:r>
      <w:r w:rsidR="00426F26" w:rsidRPr="00AB0241">
        <w:rPr>
          <w:rFonts w:ascii="Times New Roman" w:hAnsi="Times New Roman" w:cs="Times New Roman"/>
          <w:lang w:val="en-US"/>
        </w:rPr>
        <w:t xml:space="preserve">, </w:t>
      </w:r>
      <w:r w:rsidR="001B2B58" w:rsidRPr="00AB0241">
        <w:rPr>
          <w:rFonts w:ascii="Times New Roman" w:hAnsi="Times New Roman" w:cs="Times New Roman"/>
          <w:lang w:val="en-US"/>
        </w:rPr>
        <w:t xml:space="preserve">atomic clocks have </w:t>
      </w:r>
      <w:r w:rsidR="00632E60" w:rsidRPr="00AB0241">
        <w:rPr>
          <w:rFonts w:ascii="Times New Roman" w:hAnsi="Times New Roman" w:cs="Times New Roman"/>
          <w:lang w:val="en-US"/>
        </w:rPr>
        <w:t xml:space="preserve">paved the way for </w:t>
      </w:r>
      <w:r w:rsidR="001B2B58" w:rsidRPr="00AB0241">
        <w:rPr>
          <w:rFonts w:ascii="Times New Roman" w:hAnsi="Times New Roman" w:cs="Times New Roman"/>
          <w:lang w:val="en-US"/>
        </w:rPr>
        <w:t xml:space="preserve">new technologies and applications in a range of </w:t>
      </w:r>
      <w:r w:rsidR="00632E60" w:rsidRPr="00AB0241">
        <w:rPr>
          <w:rFonts w:ascii="Times New Roman" w:hAnsi="Times New Roman" w:cs="Times New Roman"/>
          <w:lang w:val="en-US"/>
        </w:rPr>
        <w:t xml:space="preserve">disciplines </w:t>
      </w:r>
      <w:r w:rsidR="001B2B58" w:rsidRPr="00AB0241">
        <w:rPr>
          <w:rFonts w:ascii="Times New Roman" w:hAnsi="Times New Roman" w:cs="Times New Roman"/>
          <w:lang w:val="en-US"/>
        </w:rPr>
        <w:t xml:space="preserve">other </w:t>
      </w:r>
      <w:r w:rsidR="00632E60" w:rsidRPr="00AB0241">
        <w:rPr>
          <w:rFonts w:ascii="Times New Roman" w:hAnsi="Times New Roman" w:cs="Times New Roman"/>
          <w:lang w:val="en-US"/>
        </w:rPr>
        <w:t xml:space="preserve">than </w:t>
      </w:r>
      <w:r w:rsidR="001B2B58" w:rsidRPr="00AB0241">
        <w:rPr>
          <w:rFonts w:ascii="Times New Roman" w:hAnsi="Times New Roman" w:cs="Times New Roman"/>
          <w:lang w:val="en-US"/>
        </w:rPr>
        <w:t xml:space="preserve">physics, for example, in earth sciences, for earth and space navigation, and for the </w:t>
      </w:r>
      <w:r w:rsidR="00BD4360" w:rsidRPr="00AB0241">
        <w:rPr>
          <w:rFonts w:ascii="Times New Roman" w:hAnsi="Times New Roman" w:cs="Times New Roman"/>
          <w:lang w:val="en-US"/>
        </w:rPr>
        <w:t>definitive</w:t>
      </w:r>
      <w:r w:rsidR="001B2B58" w:rsidRPr="00AB0241">
        <w:rPr>
          <w:rFonts w:ascii="Times New Roman" w:hAnsi="Times New Roman" w:cs="Times New Roman"/>
          <w:lang w:val="en-US"/>
        </w:rPr>
        <w:t xml:space="preserve"> long-distance synchronization of measurements and processes.</w:t>
      </w:r>
    </w:p>
    <w:p w14:paraId="67BD5265" w14:textId="77777777" w:rsidR="001B2B58" w:rsidRPr="00AB0241" w:rsidRDefault="001B2B58" w:rsidP="002E3BFC">
      <w:pPr>
        <w:spacing w:line="240" w:lineRule="auto"/>
        <w:rPr>
          <w:rFonts w:ascii="Times New Roman" w:hAnsi="Times New Roman" w:cs="Times New Roman"/>
          <w:lang w:val="en-US"/>
        </w:rPr>
      </w:pPr>
    </w:p>
    <w:p w14:paraId="440D6A1E" w14:textId="77777777" w:rsidR="0091793A" w:rsidRPr="00AB0241" w:rsidRDefault="0091793A" w:rsidP="002E3BFC">
      <w:pPr>
        <w:spacing w:line="240" w:lineRule="auto"/>
        <w:rPr>
          <w:rFonts w:ascii="Times New Roman" w:hAnsi="Times New Roman" w:cs="Times New Roman"/>
          <w:b/>
          <w:bCs/>
          <w:lang w:val="en-US"/>
        </w:rPr>
      </w:pPr>
    </w:p>
    <w:p w14:paraId="1F33E204" w14:textId="24A8C93D" w:rsidR="002E3BFC" w:rsidRPr="00AB0241" w:rsidRDefault="002E3BFC" w:rsidP="002E3BFC">
      <w:pPr>
        <w:spacing w:line="240" w:lineRule="auto"/>
        <w:rPr>
          <w:rFonts w:ascii="Times New Roman" w:hAnsi="Times New Roman" w:cs="Times New Roman"/>
          <w:b/>
          <w:bCs/>
          <w:lang w:val="en-US"/>
        </w:rPr>
      </w:pPr>
      <w:r w:rsidRPr="00AB0241">
        <w:rPr>
          <w:rFonts w:ascii="Times New Roman" w:hAnsi="Times New Roman" w:cs="Times New Roman"/>
          <w:b/>
          <w:bCs/>
          <w:lang w:val="en-US"/>
        </w:rPr>
        <w:t xml:space="preserve">Gene </w:t>
      </w:r>
      <w:r w:rsidR="00E75D94" w:rsidRPr="00AB0241">
        <w:rPr>
          <w:rFonts w:ascii="Times New Roman" w:hAnsi="Times New Roman" w:cs="Times New Roman"/>
          <w:b/>
          <w:bCs/>
          <w:lang w:val="en-US"/>
        </w:rPr>
        <w:t xml:space="preserve">or Gene Modified Cell </w:t>
      </w:r>
      <w:r w:rsidR="00A44739" w:rsidRPr="00AB0241">
        <w:rPr>
          <w:rFonts w:ascii="Times New Roman" w:hAnsi="Times New Roman" w:cs="Times New Roman"/>
          <w:b/>
          <w:bCs/>
          <w:lang w:val="en-US"/>
        </w:rPr>
        <w:t>T</w:t>
      </w:r>
      <w:r w:rsidRPr="00AB0241">
        <w:rPr>
          <w:rFonts w:ascii="Times New Roman" w:hAnsi="Times New Roman" w:cs="Times New Roman"/>
          <w:b/>
          <w:bCs/>
          <w:lang w:val="en-US"/>
        </w:rPr>
        <w:t xml:space="preserve">herapy </w:t>
      </w:r>
    </w:p>
    <w:p w14:paraId="17D7F5C0" w14:textId="7E28A720" w:rsidR="004653D7" w:rsidRPr="00AB0241" w:rsidRDefault="00383687" w:rsidP="004653D7">
      <w:pPr>
        <w:spacing w:after="0" w:line="240" w:lineRule="auto"/>
        <w:jc w:val="both"/>
        <w:rPr>
          <w:rFonts w:ascii="Times New Roman" w:hAnsi="Times New Roman" w:cs="Times New Roman"/>
          <w:lang w:val="en-US"/>
        </w:rPr>
      </w:pPr>
      <w:r w:rsidRPr="00AB0241">
        <w:rPr>
          <w:rFonts w:ascii="Times New Roman" w:hAnsi="Times New Roman" w:cs="Times New Roman"/>
          <w:lang w:val="en-US"/>
        </w:rPr>
        <w:t xml:space="preserve">Over the past 20 years, basic research in gene therapy has had a </w:t>
      </w:r>
      <w:r w:rsidR="00F759A8" w:rsidRPr="00AB0241">
        <w:rPr>
          <w:rFonts w:ascii="Times New Roman" w:hAnsi="Times New Roman" w:cs="Times New Roman"/>
          <w:lang w:val="en-US"/>
        </w:rPr>
        <w:t xml:space="preserve">significant clinical impact </w:t>
      </w:r>
      <w:r w:rsidR="00E75D94" w:rsidRPr="00AB0241">
        <w:rPr>
          <w:rFonts w:ascii="Times New Roman" w:hAnsi="Times New Roman" w:cs="Times New Roman"/>
          <w:lang w:val="en-US"/>
        </w:rPr>
        <w:t>o</w:t>
      </w:r>
      <w:r w:rsidR="00F759A8" w:rsidRPr="00AB0241">
        <w:rPr>
          <w:rFonts w:ascii="Times New Roman" w:hAnsi="Times New Roman" w:cs="Times New Roman"/>
          <w:lang w:val="en-US"/>
        </w:rPr>
        <w:t xml:space="preserve">n the treatment of </w:t>
      </w:r>
      <w:r w:rsidR="002B68D5" w:rsidRPr="00AB0241">
        <w:rPr>
          <w:rFonts w:ascii="Times New Roman" w:hAnsi="Times New Roman" w:cs="Times New Roman"/>
          <w:lang w:val="en-US"/>
        </w:rPr>
        <w:t>various diseases</w:t>
      </w:r>
      <w:r w:rsidRPr="00AB0241">
        <w:rPr>
          <w:rFonts w:ascii="Times New Roman" w:hAnsi="Times New Roman" w:cs="Times New Roman"/>
          <w:lang w:val="en-US"/>
        </w:rPr>
        <w:t xml:space="preserve">, particularly </w:t>
      </w:r>
      <w:r w:rsidR="002B68D5" w:rsidRPr="00AB0241">
        <w:rPr>
          <w:rFonts w:ascii="Times New Roman" w:hAnsi="Times New Roman" w:cs="Times New Roman"/>
          <w:lang w:val="en-US"/>
        </w:rPr>
        <w:t xml:space="preserve">in the field of </w:t>
      </w:r>
      <w:proofErr w:type="spellStart"/>
      <w:r w:rsidR="002B68D5" w:rsidRPr="00AB0241">
        <w:rPr>
          <w:rFonts w:ascii="Times New Roman" w:hAnsi="Times New Roman" w:cs="Times New Roman"/>
          <w:lang w:val="en-US"/>
        </w:rPr>
        <w:t>h</w:t>
      </w:r>
      <w:r w:rsidR="00E75D94" w:rsidRPr="00AB0241">
        <w:rPr>
          <w:rFonts w:ascii="Times New Roman" w:hAnsi="Times New Roman" w:cs="Times New Roman"/>
          <w:lang w:val="en-US"/>
        </w:rPr>
        <w:t>a</w:t>
      </w:r>
      <w:r w:rsidR="002B68D5" w:rsidRPr="00AB0241">
        <w:rPr>
          <w:rFonts w:ascii="Times New Roman" w:hAnsi="Times New Roman" w:cs="Times New Roman"/>
          <w:lang w:val="en-US"/>
        </w:rPr>
        <w:t>ematology</w:t>
      </w:r>
      <w:proofErr w:type="spellEnd"/>
      <w:r w:rsidRPr="00AB0241">
        <w:rPr>
          <w:rFonts w:ascii="Times New Roman" w:hAnsi="Times New Roman" w:cs="Times New Roman"/>
          <w:lang w:val="en-US"/>
        </w:rPr>
        <w:t xml:space="preserve">, but </w:t>
      </w:r>
      <w:r w:rsidR="00E75D94" w:rsidRPr="00AB0241">
        <w:rPr>
          <w:rFonts w:ascii="Times New Roman" w:hAnsi="Times New Roman" w:cs="Times New Roman"/>
          <w:lang w:val="en-US"/>
        </w:rPr>
        <w:t xml:space="preserve">at present it is also </w:t>
      </w:r>
      <w:r w:rsidR="00522326" w:rsidRPr="00AB0241">
        <w:rPr>
          <w:rFonts w:ascii="Times New Roman" w:hAnsi="Times New Roman" w:cs="Times New Roman"/>
          <w:lang w:val="en-US"/>
        </w:rPr>
        <w:t xml:space="preserve">reasonable to </w:t>
      </w:r>
      <w:r w:rsidR="00A8137D" w:rsidRPr="00AB0241">
        <w:rPr>
          <w:rFonts w:ascii="Times New Roman" w:hAnsi="Times New Roman" w:cs="Times New Roman"/>
          <w:lang w:val="en-US"/>
        </w:rPr>
        <w:t xml:space="preserve">expect </w:t>
      </w:r>
      <w:r w:rsidR="004653D7" w:rsidRPr="00AB0241">
        <w:rPr>
          <w:rFonts w:ascii="Times New Roman" w:hAnsi="Times New Roman" w:cs="Times New Roman"/>
          <w:lang w:val="en-US"/>
        </w:rPr>
        <w:t xml:space="preserve">positive results </w:t>
      </w:r>
      <w:r w:rsidRPr="00AB0241">
        <w:rPr>
          <w:rFonts w:ascii="Times New Roman" w:hAnsi="Times New Roman" w:cs="Times New Roman"/>
          <w:lang w:val="en-US"/>
        </w:rPr>
        <w:t xml:space="preserve">in the general field of precision medicine, also known as personalized or targeted </w:t>
      </w:r>
      <w:r w:rsidR="00E75D94" w:rsidRPr="00AB0241">
        <w:rPr>
          <w:rFonts w:ascii="Times New Roman" w:hAnsi="Times New Roman" w:cs="Times New Roman"/>
          <w:lang w:val="en-US"/>
        </w:rPr>
        <w:t>therapy</w:t>
      </w:r>
      <w:r w:rsidRPr="00AB0241">
        <w:rPr>
          <w:rFonts w:ascii="Times New Roman" w:hAnsi="Times New Roman" w:cs="Times New Roman"/>
          <w:lang w:val="en-US"/>
        </w:rPr>
        <w:t xml:space="preserve">, which is aimed at </w:t>
      </w:r>
      <w:r w:rsidR="00F859A9" w:rsidRPr="00AB0241">
        <w:rPr>
          <w:rFonts w:ascii="Times New Roman" w:hAnsi="Times New Roman" w:cs="Times New Roman"/>
          <w:lang w:val="en-US"/>
        </w:rPr>
        <w:t xml:space="preserve">identifying </w:t>
      </w:r>
      <w:r w:rsidRPr="00AB0241">
        <w:rPr>
          <w:rFonts w:ascii="Times New Roman" w:hAnsi="Times New Roman" w:cs="Times New Roman"/>
          <w:lang w:val="en-US"/>
        </w:rPr>
        <w:t xml:space="preserve">any disease </w:t>
      </w:r>
      <w:r w:rsidR="00E75D94" w:rsidRPr="00AB0241">
        <w:rPr>
          <w:rFonts w:ascii="Times New Roman" w:hAnsi="Times New Roman" w:cs="Times New Roman"/>
          <w:lang w:val="en-US"/>
        </w:rPr>
        <w:t xml:space="preserve">as early as possible </w:t>
      </w:r>
      <w:r w:rsidRPr="00AB0241">
        <w:rPr>
          <w:rFonts w:ascii="Times New Roman" w:hAnsi="Times New Roman" w:cs="Times New Roman"/>
          <w:lang w:val="en-US"/>
        </w:rPr>
        <w:t xml:space="preserve">and providing the most appropriate means </w:t>
      </w:r>
      <w:r w:rsidR="00522326" w:rsidRPr="00AB0241">
        <w:rPr>
          <w:rFonts w:ascii="Times New Roman" w:hAnsi="Times New Roman" w:cs="Times New Roman"/>
          <w:lang w:val="en-US"/>
        </w:rPr>
        <w:t xml:space="preserve">to </w:t>
      </w:r>
      <w:r w:rsidRPr="00AB0241">
        <w:rPr>
          <w:rFonts w:ascii="Times New Roman" w:hAnsi="Times New Roman" w:cs="Times New Roman"/>
          <w:lang w:val="en-US"/>
        </w:rPr>
        <w:t>treat it according to the patient's characteristics.</w:t>
      </w:r>
    </w:p>
    <w:p w14:paraId="415B9E2D" w14:textId="6D8E57C4" w:rsidR="008F138C" w:rsidRPr="00AB0241" w:rsidRDefault="00383687" w:rsidP="008F138C">
      <w:pPr>
        <w:spacing w:after="0" w:line="240" w:lineRule="auto"/>
        <w:jc w:val="both"/>
        <w:rPr>
          <w:rFonts w:ascii="Times New Roman" w:hAnsi="Times New Roman" w:cs="Times New Roman"/>
          <w:lang w:val="en-US"/>
        </w:rPr>
      </w:pPr>
      <w:r w:rsidRPr="00AB0241">
        <w:rPr>
          <w:rFonts w:ascii="Times New Roman" w:hAnsi="Times New Roman" w:cs="Times New Roman"/>
          <w:lang w:val="en-US"/>
        </w:rPr>
        <w:t xml:space="preserve">These advances are based, among other things, on major technological </w:t>
      </w:r>
      <w:r w:rsidR="00A8137D" w:rsidRPr="00AB0241">
        <w:rPr>
          <w:rFonts w:ascii="Times New Roman" w:hAnsi="Times New Roman" w:cs="Times New Roman"/>
          <w:lang w:val="en-US"/>
        </w:rPr>
        <w:t>advances</w:t>
      </w:r>
      <w:r w:rsidRPr="00AB0241">
        <w:rPr>
          <w:rFonts w:ascii="Times New Roman" w:hAnsi="Times New Roman" w:cs="Times New Roman"/>
          <w:lang w:val="en-US"/>
        </w:rPr>
        <w:t xml:space="preserve">, which have come to fruition after decades of </w:t>
      </w:r>
      <w:r w:rsidR="00E75D94" w:rsidRPr="00AB0241">
        <w:rPr>
          <w:rFonts w:ascii="Times New Roman" w:hAnsi="Times New Roman" w:cs="Times New Roman"/>
          <w:lang w:val="en-US"/>
        </w:rPr>
        <w:t xml:space="preserve">trials </w:t>
      </w:r>
      <w:r w:rsidRPr="00AB0241">
        <w:rPr>
          <w:rFonts w:ascii="Times New Roman" w:hAnsi="Times New Roman" w:cs="Times New Roman"/>
          <w:lang w:val="en-US"/>
        </w:rPr>
        <w:t>and failure</w:t>
      </w:r>
      <w:r w:rsidR="00E75D94" w:rsidRPr="00AB0241">
        <w:rPr>
          <w:rFonts w:ascii="Times New Roman" w:hAnsi="Times New Roman" w:cs="Times New Roman"/>
          <w:lang w:val="en-US"/>
        </w:rPr>
        <w:t>s</w:t>
      </w:r>
      <w:r w:rsidRPr="00AB0241">
        <w:rPr>
          <w:rFonts w:ascii="Times New Roman" w:hAnsi="Times New Roman" w:cs="Times New Roman"/>
          <w:lang w:val="en-US"/>
        </w:rPr>
        <w:t xml:space="preserve"> ranging from viral and nonviral vectors for gene transfer, to gene editing technologies. Part of these techniques include ex vivo (i.e., outside the body) modified cells followed by transfer </w:t>
      </w:r>
      <w:r w:rsidR="0079499F" w:rsidRPr="00AB0241">
        <w:rPr>
          <w:rFonts w:ascii="Times New Roman" w:hAnsi="Times New Roman" w:cs="Times New Roman"/>
          <w:lang w:val="en-US"/>
        </w:rPr>
        <w:t>to the patient</w:t>
      </w:r>
      <w:r w:rsidRPr="00AB0241">
        <w:rPr>
          <w:rFonts w:ascii="Times New Roman" w:hAnsi="Times New Roman" w:cs="Times New Roman"/>
          <w:lang w:val="en-US"/>
        </w:rPr>
        <w:t xml:space="preserve">, as well as </w:t>
      </w:r>
      <w:proofErr w:type="gramStart"/>
      <w:r w:rsidRPr="00AB0241">
        <w:rPr>
          <w:rFonts w:ascii="Times New Roman" w:hAnsi="Times New Roman" w:cs="Times New Roman"/>
          <w:lang w:val="en-US"/>
        </w:rPr>
        <w:t>direct in</w:t>
      </w:r>
      <w:proofErr w:type="gramEnd"/>
      <w:r w:rsidRPr="00AB0241">
        <w:rPr>
          <w:rFonts w:ascii="Times New Roman" w:hAnsi="Times New Roman" w:cs="Times New Roman"/>
          <w:lang w:val="en-US"/>
        </w:rPr>
        <w:t xml:space="preserve"> vivo (inside the body) delivery using various vectors. Diseases that have so far been </w:t>
      </w:r>
      <w:r w:rsidR="008F138C" w:rsidRPr="00AB0241">
        <w:rPr>
          <w:rFonts w:ascii="Times New Roman" w:hAnsi="Times New Roman" w:cs="Times New Roman"/>
          <w:lang w:val="en-US"/>
        </w:rPr>
        <w:t xml:space="preserve">treated with </w:t>
      </w:r>
      <w:r w:rsidRPr="00AB0241">
        <w:rPr>
          <w:rFonts w:ascii="Times New Roman" w:hAnsi="Times New Roman" w:cs="Times New Roman"/>
          <w:lang w:val="en-US"/>
        </w:rPr>
        <w:t xml:space="preserve">these approaches include genetic deficiencies of </w:t>
      </w:r>
      <w:proofErr w:type="spellStart"/>
      <w:r w:rsidRPr="00AB0241">
        <w:rPr>
          <w:rFonts w:ascii="Times New Roman" w:hAnsi="Times New Roman" w:cs="Times New Roman"/>
          <w:lang w:val="en-US"/>
        </w:rPr>
        <w:t>h</w:t>
      </w:r>
      <w:r w:rsidR="00E75D94" w:rsidRPr="00AB0241">
        <w:rPr>
          <w:rFonts w:ascii="Times New Roman" w:hAnsi="Times New Roman" w:cs="Times New Roman"/>
          <w:lang w:val="en-US"/>
        </w:rPr>
        <w:t>a</w:t>
      </w:r>
      <w:r w:rsidRPr="00AB0241">
        <w:rPr>
          <w:rFonts w:ascii="Times New Roman" w:hAnsi="Times New Roman" w:cs="Times New Roman"/>
          <w:lang w:val="en-US"/>
        </w:rPr>
        <w:t>ematopoietic</w:t>
      </w:r>
      <w:proofErr w:type="spellEnd"/>
      <w:r w:rsidRPr="00AB0241">
        <w:rPr>
          <w:rFonts w:ascii="Times New Roman" w:hAnsi="Times New Roman" w:cs="Times New Roman"/>
          <w:lang w:val="en-US"/>
        </w:rPr>
        <w:t xml:space="preserve"> cells such as thalassemia</w:t>
      </w:r>
      <w:r w:rsidR="008F3355" w:rsidRPr="00AB0241">
        <w:rPr>
          <w:rFonts w:ascii="Times New Roman" w:hAnsi="Times New Roman" w:cs="Times New Roman"/>
          <w:lang w:val="en-US"/>
        </w:rPr>
        <w:t xml:space="preserve">, </w:t>
      </w:r>
      <w:r w:rsidRPr="00AB0241">
        <w:rPr>
          <w:rFonts w:ascii="Times New Roman" w:hAnsi="Times New Roman" w:cs="Times New Roman"/>
          <w:lang w:val="en-US"/>
        </w:rPr>
        <w:t xml:space="preserve">sickle </w:t>
      </w:r>
      <w:r w:rsidR="006D5B46" w:rsidRPr="00AB0241">
        <w:rPr>
          <w:rFonts w:ascii="Times New Roman" w:hAnsi="Times New Roman" w:cs="Times New Roman"/>
          <w:lang w:val="en-US"/>
        </w:rPr>
        <w:t>cell anemia</w:t>
      </w:r>
      <w:r w:rsidR="008F3355" w:rsidRPr="00AB0241">
        <w:rPr>
          <w:rFonts w:ascii="Times New Roman" w:hAnsi="Times New Roman" w:cs="Times New Roman"/>
          <w:lang w:val="en-US"/>
        </w:rPr>
        <w:t xml:space="preserve">, and </w:t>
      </w:r>
      <w:proofErr w:type="spellStart"/>
      <w:r w:rsidR="008F3355" w:rsidRPr="00AB0241">
        <w:rPr>
          <w:rFonts w:ascii="Times New Roman" w:hAnsi="Times New Roman" w:cs="Times New Roman"/>
          <w:lang w:val="en-US"/>
        </w:rPr>
        <w:t>h</w:t>
      </w:r>
      <w:r w:rsidR="00E75D94" w:rsidRPr="00AB0241">
        <w:rPr>
          <w:rFonts w:ascii="Times New Roman" w:hAnsi="Times New Roman" w:cs="Times New Roman"/>
          <w:lang w:val="en-US"/>
        </w:rPr>
        <w:t>a</w:t>
      </w:r>
      <w:r w:rsidR="008F3355" w:rsidRPr="00AB0241">
        <w:rPr>
          <w:rFonts w:ascii="Times New Roman" w:hAnsi="Times New Roman" w:cs="Times New Roman"/>
          <w:lang w:val="en-US"/>
        </w:rPr>
        <w:t>ematologic</w:t>
      </w:r>
      <w:r w:rsidR="00E75D94" w:rsidRPr="00AB0241">
        <w:rPr>
          <w:rFonts w:ascii="Times New Roman" w:hAnsi="Times New Roman" w:cs="Times New Roman"/>
          <w:lang w:val="en-US"/>
        </w:rPr>
        <w:t>al</w:t>
      </w:r>
      <w:proofErr w:type="spellEnd"/>
      <w:r w:rsidR="008F3355" w:rsidRPr="00AB0241">
        <w:rPr>
          <w:rFonts w:ascii="Times New Roman" w:hAnsi="Times New Roman" w:cs="Times New Roman"/>
          <w:lang w:val="en-US"/>
        </w:rPr>
        <w:t xml:space="preserve"> cancers in adults and children</w:t>
      </w:r>
      <w:r w:rsidRPr="00AB0241">
        <w:rPr>
          <w:rFonts w:ascii="Times New Roman" w:hAnsi="Times New Roman" w:cs="Times New Roman"/>
          <w:lang w:val="en-US"/>
        </w:rPr>
        <w:t>.</w:t>
      </w:r>
    </w:p>
    <w:p w14:paraId="1E351241" w14:textId="1882660A" w:rsidR="0087156F" w:rsidRPr="00AB0241" w:rsidRDefault="00383687" w:rsidP="00F37334">
      <w:pPr>
        <w:spacing w:line="240" w:lineRule="auto"/>
        <w:jc w:val="both"/>
        <w:rPr>
          <w:rFonts w:ascii="Times New Roman" w:hAnsi="Times New Roman" w:cs="Times New Roman"/>
          <w:lang w:val="en-US"/>
        </w:rPr>
      </w:pPr>
      <w:r w:rsidRPr="00AB0241">
        <w:rPr>
          <w:rFonts w:ascii="Times New Roman" w:hAnsi="Times New Roman" w:cs="Times New Roman"/>
          <w:lang w:val="en-US"/>
        </w:rPr>
        <w:t>Innovative contributions to the development and clinical impact of somatic gene therapy and genetically modified cel</w:t>
      </w:r>
      <w:r w:rsidR="00E75D94" w:rsidRPr="00AB0241">
        <w:rPr>
          <w:rFonts w:ascii="Times New Roman" w:hAnsi="Times New Roman" w:cs="Times New Roman"/>
          <w:lang w:val="en-US"/>
        </w:rPr>
        <w:t xml:space="preserve"> therapy</w:t>
      </w:r>
      <w:r w:rsidRPr="00AB0241">
        <w:rPr>
          <w:rFonts w:ascii="Times New Roman" w:hAnsi="Times New Roman" w:cs="Times New Roman"/>
          <w:lang w:val="en-US"/>
        </w:rPr>
        <w:t xml:space="preserve"> can be a mainstay in the prevention and treatment of </w:t>
      </w:r>
      <w:r w:rsidR="004F0BAB" w:rsidRPr="00AB0241">
        <w:rPr>
          <w:rFonts w:ascii="Times New Roman" w:hAnsi="Times New Roman" w:cs="Times New Roman"/>
          <w:lang w:val="en-US"/>
        </w:rPr>
        <w:t xml:space="preserve">a variety of </w:t>
      </w:r>
      <w:r w:rsidRPr="00AB0241">
        <w:rPr>
          <w:rFonts w:ascii="Times New Roman" w:hAnsi="Times New Roman" w:cs="Times New Roman"/>
          <w:lang w:val="en-US"/>
        </w:rPr>
        <w:t xml:space="preserve">current and future </w:t>
      </w:r>
      <w:r w:rsidR="004F0BAB" w:rsidRPr="00AB0241">
        <w:rPr>
          <w:rFonts w:ascii="Times New Roman" w:hAnsi="Times New Roman" w:cs="Times New Roman"/>
          <w:lang w:val="en-US"/>
        </w:rPr>
        <w:t>diseases</w:t>
      </w:r>
      <w:r w:rsidRPr="00AB0241">
        <w:rPr>
          <w:rFonts w:ascii="Times New Roman" w:hAnsi="Times New Roman" w:cs="Times New Roman"/>
          <w:lang w:val="en-US"/>
        </w:rPr>
        <w:t>.</w:t>
      </w:r>
    </w:p>
    <w:sectPr w:rsidR="0087156F" w:rsidRPr="00AB0241" w:rsidSect="00AB02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E"/>
    <w:rsid w:val="000B55D4"/>
    <w:rsid w:val="000E1928"/>
    <w:rsid w:val="000E77ED"/>
    <w:rsid w:val="00160418"/>
    <w:rsid w:val="001A33E3"/>
    <w:rsid w:val="001B2B58"/>
    <w:rsid w:val="001C322B"/>
    <w:rsid w:val="001E28BE"/>
    <w:rsid w:val="001F32D6"/>
    <w:rsid w:val="001F65FF"/>
    <w:rsid w:val="0021461A"/>
    <w:rsid w:val="00222FEA"/>
    <w:rsid w:val="0023560B"/>
    <w:rsid w:val="002364D6"/>
    <w:rsid w:val="00265590"/>
    <w:rsid w:val="00281F83"/>
    <w:rsid w:val="002839D2"/>
    <w:rsid w:val="002919F7"/>
    <w:rsid w:val="002965EA"/>
    <w:rsid w:val="002B68D5"/>
    <w:rsid w:val="002E3BFC"/>
    <w:rsid w:val="003146B1"/>
    <w:rsid w:val="00317A7A"/>
    <w:rsid w:val="00336F96"/>
    <w:rsid w:val="00380B2C"/>
    <w:rsid w:val="00383687"/>
    <w:rsid w:val="003F7C82"/>
    <w:rsid w:val="0040331C"/>
    <w:rsid w:val="00412162"/>
    <w:rsid w:val="004226B8"/>
    <w:rsid w:val="00426F26"/>
    <w:rsid w:val="004331C8"/>
    <w:rsid w:val="004653D7"/>
    <w:rsid w:val="004707CB"/>
    <w:rsid w:val="004F0BAB"/>
    <w:rsid w:val="004F1B17"/>
    <w:rsid w:val="00502B75"/>
    <w:rsid w:val="00522326"/>
    <w:rsid w:val="00576A35"/>
    <w:rsid w:val="00586643"/>
    <w:rsid w:val="00591DB7"/>
    <w:rsid w:val="005B6D1F"/>
    <w:rsid w:val="005E7EB8"/>
    <w:rsid w:val="00632E60"/>
    <w:rsid w:val="006877B7"/>
    <w:rsid w:val="006C5F26"/>
    <w:rsid w:val="006D5B46"/>
    <w:rsid w:val="007135A0"/>
    <w:rsid w:val="007269A8"/>
    <w:rsid w:val="0077360C"/>
    <w:rsid w:val="0079499F"/>
    <w:rsid w:val="007D4594"/>
    <w:rsid w:val="007E7B67"/>
    <w:rsid w:val="007E7DA3"/>
    <w:rsid w:val="00805AF6"/>
    <w:rsid w:val="00847540"/>
    <w:rsid w:val="0087156F"/>
    <w:rsid w:val="00877B96"/>
    <w:rsid w:val="00890986"/>
    <w:rsid w:val="008F138C"/>
    <w:rsid w:val="008F3355"/>
    <w:rsid w:val="0091793A"/>
    <w:rsid w:val="00932986"/>
    <w:rsid w:val="00933409"/>
    <w:rsid w:val="0095437B"/>
    <w:rsid w:val="0095447F"/>
    <w:rsid w:val="009715E8"/>
    <w:rsid w:val="00977B98"/>
    <w:rsid w:val="009C1ED1"/>
    <w:rsid w:val="00A44739"/>
    <w:rsid w:val="00A8137D"/>
    <w:rsid w:val="00AB0241"/>
    <w:rsid w:val="00AB4A44"/>
    <w:rsid w:val="00AC749F"/>
    <w:rsid w:val="00AF6765"/>
    <w:rsid w:val="00B00304"/>
    <w:rsid w:val="00B1493B"/>
    <w:rsid w:val="00B36A81"/>
    <w:rsid w:val="00B6031D"/>
    <w:rsid w:val="00BA1286"/>
    <w:rsid w:val="00BB2B70"/>
    <w:rsid w:val="00BD4360"/>
    <w:rsid w:val="00C3777C"/>
    <w:rsid w:val="00C37847"/>
    <w:rsid w:val="00C5740E"/>
    <w:rsid w:val="00CA15E7"/>
    <w:rsid w:val="00CA216C"/>
    <w:rsid w:val="00CB6FA3"/>
    <w:rsid w:val="00CC76CC"/>
    <w:rsid w:val="00D46BD2"/>
    <w:rsid w:val="00D76487"/>
    <w:rsid w:val="00D97516"/>
    <w:rsid w:val="00DA4AED"/>
    <w:rsid w:val="00E22884"/>
    <w:rsid w:val="00E36695"/>
    <w:rsid w:val="00E57647"/>
    <w:rsid w:val="00E75D94"/>
    <w:rsid w:val="00E93035"/>
    <w:rsid w:val="00EE0F4F"/>
    <w:rsid w:val="00F20323"/>
    <w:rsid w:val="00F37334"/>
    <w:rsid w:val="00F60A67"/>
    <w:rsid w:val="00F678EA"/>
    <w:rsid w:val="00F759A8"/>
    <w:rsid w:val="00F859A9"/>
    <w:rsid w:val="00F9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32E4"/>
  <w15:chartTrackingRefBased/>
  <w15:docId w15:val="{7E34E1C9-06FF-43B4-AECC-E1822B3A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74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74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74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740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40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40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40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4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4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4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4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4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4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4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4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4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4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4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4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4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40E"/>
    <w:rPr>
      <w:i/>
      <w:iCs/>
      <w:color w:val="404040" w:themeColor="text1" w:themeTint="BF"/>
    </w:rPr>
  </w:style>
  <w:style w:type="paragraph" w:styleId="Paragrafoelenco">
    <w:name w:val="List Paragraph"/>
    <w:basedOn w:val="Normale"/>
    <w:uiPriority w:val="34"/>
    <w:qFormat/>
    <w:rsid w:val="00C5740E"/>
    <w:pPr>
      <w:ind w:left="720"/>
      <w:contextualSpacing/>
    </w:pPr>
  </w:style>
  <w:style w:type="character" w:styleId="Enfasiintensa">
    <w:name w:val="Intense Emphasis"/>
    <w:basedOn w:val="Carpredefinitoparagrafo"/>
    <w:uiPriority w:val="21"/>
    <w:qFormat/>
    <w:rsid w:val="00C5740E"/>
    <w:rPr>
      <w:i/>
      <w:iCs/>
      <w:color w:val="0F4761" w:themeColor="accent1" w:themeShade="BF"/>
    </w:rPr>
  </w:style>
  <w:style w:type="paragraph" w:styleId="Citazioneintensa">
    <w:name w:val="Intense Quote"/>
    <w:basedOn w:val="Normale"/>
    <w:next w:val="Normale"/>
    <w:link w:val="CitazioneintensaCarattere"/>
    <w:uiPriority w:val="30"/>
    <w:qFormat/>
    <w:rsid w:val="00C5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740E"/>
    <w:rPr>
      <w:i/>
      <w:iCs/>
      <w:color w:val="0F4761" w:themeColor="accent1" w:themeShade="BF"/>
    </w:rPr>
  </w:style>
  <w:style w:type="character" w:styleId="Riferimentointenso">
    <w:name w:val="Intense Reference"/>
    <w:basedOn w:val="Carpredefinitoparagrafo"/>
    <w:uiPriority w:val="32"/>
    <w:qFormat/>
    <w:rsid w:val="00C5740E"/>
    <w:rPr>
      <w:b/>
      <w:bCs/>
      <w:smallCaps/>
      <w:color w:val="0F4761" w:themeColor="accent1" w:themeShade="BF"/>
      <w:spacing w:val="5"/>
    </w:rPr>
  </w:style>
  <w:style w:type="paragraph" w:styleId="Revisione">
    <w:name w:val="Revision"/>
    <w:hidden/>
    <w:uiPriority w:val="99"/>
    <w:semiHidden/>
    <w:rsid w:val="0071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44633476-AC8E-45AA-9771-108EBD4E63B0}">
  <ds:schemaRefs>
    <ds:schemaRef ds:uri="http://schemas.microsoft.com/sharepoint/v3/contenttype/forms"/>
  </ds:schemaRefs>
</ds:datastoreItem>
</file>

<file path=customXml/itemProps2.xml><?xml version="1.0" encoding="utf-8"?>
<ds:datastoreItem xmlns:ds="http://schemas.openxmlformats.org/officeDocument/2006/customXml" ds:itemID="{1184E5E1-A402-44B8-A8D4-A921FBEB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F448-8FC8-49A7-A8B9-C20EA5AB6B1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889</Words>
  <Characters>5073</Characters>
  <Application>Microsoft Office Word</Application>
  <DocSecurity>0</DocSecurity>
  <Lines>42</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docId:46C4E646596465456CE821E94F8A2D6C</cp:keywords>
  <dc:description/>
  <cp:lastModifiedBy>Marcello Foresti</cp:lastModifiedBy>
  <cp:revision>7</cp:revision>
  <dcterms:created xsi:type="dcterms:W3CDTF">2025-05-13T14:37:00Z</dcterms:created>
  <dcterms:modified xsi:type="dcterms:W3CDTF">2025-06-03T07:58:00Z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