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F691" w14:textId="77777777" w:rsidR="00BA11B6" w:rsidRDefault="00BA11B6" w:rsidP="00BA11B6">
      <w:pPr>
        <w:jc w:val="both"/>
        <w:rPr>
          <w:sz w:val="22"/>
          <w:szCs w:val="22"/>
          <w:lang w:val="it-IT"/>
        </w:rPr>
      </w:pPr>
    </w:p>
    <w:p w14:paraId="2EA19F89" w14:textId="2A4C5E62" w:rsidR="00BA11B6" w:rsidRPr="003D2F2F" w:rsidRDefault="00626497" w:rsidP="003D2F2F">
      <w:pPr>
        <w:jc w:val="center"/>
        <w:rPr>
          <w:b/>
          <w:bCs/>
          <w:sz w:val="26"/>
          <w:szCs w:val="26"/>
          <w:lang w:val="it-IT"/>
        </w:rPr>
      </w:pPr>
      <w:r w:rsidRPr="003D2F2F">
        <w:rPr>
          <w:b/>
          <w:bCs/>
          <w:sz w:val="26"/>
          <w:szCs w:val="26"/>
          <w:lang w:val="it-IT"/>
        </w:rPr>
        <w:t xml:space="preserve">Le materie </w:t>
      </w:r>
      <w:r w:rsidR="003D2F2F" w:rsidRPr="003D2F2F">
        <w:rPr>
          <w:b/>
          <w:bCs/>
          <w:sz w:val="26"/>
          <w:szCs w:val="26"/>
          <w:lang w:val="it-IT"/>
        </w:rPr>
        <w:t>dei Premio Balzan 2026</w:t>
      </w:r>
    </w:p>
    <w:p w14:paraId="779AACE1" w14:textId="77777777" w:rsidR="00BA11B6" w:rsidRPr="00BA11B6" w:rsidRDefault="00BA11B6" w:rsidP="00BA11B6">
      <w:pPr>
        <w:jc w:val="both"/>
        <w:rPr>
          <w:sz w:val="22"/>
          <w:szCs w:val="22"/>
          <w:lang w:val="it-IT"/>
        </w:rPr>
      </w:pPr>
    </w:p>
    <w:p w14:paraId="6B3F38D3" w14:textId="77777777" w:rsidR="003D2F2F" w:rsidRDefault="003D2F2F" w:rsidP="00BA11B6">
      <w:pPr>
        <w:jc w:val="both"/>
        <w:rPr>
          <w:b/>
          <w:bCs/>
          <w:sz w:val="24"/>
          <w:szCs w:val="24"/>
          <w:lang w:val="it-IT"/>
        </w:rPr>
      </w:pPr>
    </w:p>
    <w:p w14:paraId="1E60E4F5" w14:textId="6E37BC49" w:rsidR="00BA11B6" w:rsidRPr="003D2F2F" w:rsidRDefault="00BA11B6" w:rsidP="00BA11B6">
      <w:pPr>
        <w:jc w:val="both"/>
        <w:rPr>
          <w:b/>
          <w:bCs/>
          <w:sz w:val="24"/>
          <w:szCs w:val="24"/>
        </w:rPr>
      </w:pPr>
      <w:r w:rsidRPr="003D2F2F">
        <w:rPr>
          <w:b/>
          <w:bCs/>
          <w:sz w:val="24"/>
          <w:szCs w:val="24"/>
        </w:rPr>
        <w:t>La scienza sociale della tecnologia digitale</w:t>
      </w:r>
    </w:p>
    <w:p w14:paraId="063C3B09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4FB18C4E" w14:textId="2B472D12" w:rsidR="00BA11B6" w:rsidRPr="00BA11B6" w:rsidRDefault="00BA11B6" w:rsidP="00BA11B6">
      <w:pPr>
        <w:jc w:val="both"/>
        <w:rPr>
          <w:sz w:val="22"/>
          <w:szCs w:val="22"/>
        </w:rPr>
      </w:pPr>
      <w:r w:rsidRPr="00BA11B6">
        <w:rPr>
          <w:sz w:val="22"/>
          <w:szCs w:val="22"/>
        </w:rPr>
        <w:t xml:space="preserve">Nel XXI secolo, nuove applicazioni di tecnologia digitale – da </w:t>
      </w:r>
      <w:r w:rsidR="004A290C">
        <w:rPr>
          <w:sz w:val="22"/>
          <w:szCs w:val="22"/>
          <w:lang w:val="it-IT"/>
        </w:rPr>
        <w:t>i</w:t>
      </w:r>
      <w:r w:rsidRPr="00BA11B6">
        <w:rPr>
          <w:sz w:val="22"/>
          <w:szCs w:val="22"/>
        </w:rPr>
        <w:t>nternet all'intelligenza artiﬁciale – hanno raggiunto le popolazioni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tu</w:t>
      </w:r>
      <w:r w:rsidR="004A290C">
        <w:rPr>
          <w:sz w:val="22"/>
          <w:szCs w:val="22"/>
          <w:lang w:val="it-IT"/>
        </w:rPr>
        <w:t>t</w:t>
      </w:r>
      <w:r w:rsidRPr="00BA11B6">
        <w:rPr>
          <w:sz w:val="22"/>
          <w:szCs w:val="22"/>
        </w:rPr>
        <w:t>to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il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mondo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hanno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portato cambiamenti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nella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nostra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vita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sociale, economica e politica.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Queste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tecnologie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modellano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il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comportamento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individuale,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collettivo e organizzativo, mediano le interazioni e le relazioni sociali ed economiche e trasformano le</w:t>
      </w:r>
      <w:r w:rsidR="00AB07ED">
        <w:rPr>
          <w:sz w:val="22"/>
          <w:szCs w:val="22"/>
          <w:lang w:val="it-IT"/>
        </w:rPr>
        <w:t xml:space="preserve"> </w:t>
      </w:r>
      <w:r w:rsidRPr="00BA11B6">
        <w:rPr>
          <w:sz w:val="22"/>
          <w:szCs w:val="22"/>
        </w:rPr>
        <w:t>reti sociali e d’informazione. Hanno un impa</w:t>
      </w:r>
      <w:r w:rsidR="00B8461C">
        <w:rPr>
          <w:sz w:val="22"/>
          <w:szCs w:val="22"/>
          <w:lang w:val="it-IT"/>
        </w:rPr>
        <w:t>t</w:t>
      </w:r>
      <w:r w:rsidRPr="00BA11B6">
        <w:rPr>
          <w:sz w:val="22"/>
          <w:szCs w:val="22"/>
        </w:rPr>
        <w:t xml:space="preserve">to su quasi </w:t>
      </w:r>
      <w:r w:rsidR="005F2B02">
        <w:rPr>
          <w:sz w:val="22"/>
          <w:szCs w:val="22"/>
          <w:lang w:val="it-IT"/>
        </w:rPr>
        <w:t>tutte le</w:t>
      </w:r>
      <w:r w:rsidRPr="00BA11B6">
        <w:rPr>
          <w:sz w:val="22"/>
          <w:szCs w:val="22"/>
        </w:rPr>
        <w:t xml:space="preserve"> a</w:t>
      </w:r>
      <w:r w:rsidR="00AB07ED">
        <w:rPr>
          <w:sz w:val="22"/>
          <w:szCs w:val="22"/>
          <w:lang w:val="it-IT"/>
        </w:rPr>
        <w:t>t</w:t>
      </w:r>
      <w:r w:rsidRPr="00BA11B6">
        <w:rPr>
          <w:sz w:val="22"/>
          <w:szCs w:val="22"/>
        </w:rPr>
        <w:t>tività uman</w:t>
      </w:r>
      <w:r w:rsidR="005F2B02">
        <w:rPr>
          <w:sz w:val="22"/>
          <w:szCs w:val="22"/>
          <w:lang w:val="it-IT"/>
        </w:rPr>
        <w:t>e</w:t>
      </w:r>
      <w:r w:rsidRPr="00BA11B6">
        <w:rPr>
          <w:sz w:val="22"/>
          <w:szCs w:val="22"/>
        </w:rPr>
        <w:t>, dal modo in cui troviamo l'amore a quello in cui facciamo la guerra. Consentono nuove forme di organizzazione dello Stato, met</w:t>
      </w:r>
      <w:r w:rsidR="005F2B02">
        <w:rPr>
          <w:sz w:val="22"/>
          <w:szCs w:val="22"/>
          <w:lang w:val="it-IT"/>
        </w:rPr>
        <w:t>t</w:t>
      </w:r>
      <w:r w:rsidRPr="00BA11B6">
        <w:rPr>
          <w:sz w:val="22"/>
          <w:szCs w:val="22"/>
        </w:rPr>
        <w:t xml:space="preserve">endo al contempo in discussione le istituzioni incaricate di mantenere l'ordine e la coesione sociale, economica e politica. </w:t>
      </w:r>
      <w:r w:rsidR="00B8461C">
        <w:rPr>
          <w:sz w:val="22"/>
          <w:szCs w:val="22"/>
          <w:lang w:val="it-IT"/>
        </w:rPr>
        <w:tab/>
      </w:r>
      <w:r w:rsidR="00B8461C">
        <w:rPr>
          <w:sz w:val="22"/>
          <w:szCs w:val="22"/>
          <w:lang w:val="it-IT"/>
        </w:rPr>
        <w:br/>
      </w:r>
      <w:r w:rsidRPr="00BA11B6">
        <w:rPr>
          <w:sz w:val="22"/>
          <w:szCs w:val="22"/>
        </w:rPr>
        <w:t>Questo Premio riconoscerà i risultati ottenuti da coloro che hanno aﬀrontato la sﬁda di comprendere il rapporto in continua evoluzione tra società e tecnologia nel corso del tempo.</w:t>
      </w:r>
    </w:p>
    <w:p w14:paraId="6960637A" w14:textId="77777777" w:rsidR="00BA11B6" w:rsidRDefault="00BA11B6" w:rsidP="00BA11B6">
      <w:pPr>
        <w:jc w:val="both"/>
        <w:rPr>
          <w:sz w:val="22"/>
          <w:szCs w:val="22"/>
          <w:lang w:val="it-IT"/>
        </w:rPr>
      </w:pPr>
    </w:p>
    <w:p w14:paraId="04ED2B83" w14:textId="77777777" w:rsidR="003D2F2F" w:rsidRPr="003D2F2F" w:rsidRDefault="003D2F2F" w:rsidP="00BA11B6">
      <w:pPr>
        <w:jc w:val="both"/>
        <w:rPr>
          <w:sz w:val="22"/>
          <w:szCs w:val="22"/>
          <w:lang w:val="it-IT"/>
        </w:rPr>
      </w:pPr>
    </w:p>
    <w:p w14:paraId="31D522AD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58A01B24" w14:textId="77777777" w:rsidR="00BA11B6" w:rsidRPr="00BA11B6" w:rsidRDefault="00BA11B6" w:rsidP="00BA11B6">
      <w:pPr>
        <w:jc w:val="both"/>
        <w:rPr>
          <w:sz w:val="22"/>
          <w:szCs w:val="22"/>
        </w:rPr>
      </w:pPr>
      <w:r w:rsidRPr="003D2F2F">
        <w:rPr>
          <w:b/>
          <w:bCs/>
          <w:sz w:val="24"/>
          <w:szCs w:val="24"/>
        </w:rPr>
        <w:t>Studi</w:t>
      </w:r>
      <w:r w:rsidRPr="003D2F2F">
        <w:rPr>
          <w:sz w:val="24"/>
          <w:szCs w:val="24"/>
        </w:rPr>
        <w:t xml:space="preserve"> </w:t>
      </w:r>
      <w:r w:rsidRPr="003D2F2F">
        <w:rPr>
          <w:b/>
          <w:bCs/>
          <w:sz w:val="24"/>
          <w:szCs w:val="24"/>
        </w:rPr>
        <w:t>ebraici</w:t>
      </w:r>
    </w:p>
    <w:p w14:paraId="113E1B2F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5B6F7E22" w14:textId="1A7D25C1" w:rsidR="003D2F2F" w:rsidRPr="001A4495" w:rsidRDefault="00BA11B6" w:rsidP="00BA11B6">
      <w:pPr>
        <w:jc w:val="both"/>
        <w:rPr>
          <w:sz w:val="22"/>
          <w:szCs w:val="22"/>
          <w:lang w:val="it-IT"/>
        </w:rPr>
      </w:pPr>
      <w:r w:rsidRPr="00BA11B6">
        <w:rPr>
          <w:sz w:val="22"/>
          <w:szCs w:val="22"/>
        </w:rPr>
        <w:t xml:space="preserve">Sette anni dopo l'assegnazione del Premio Balzan per gli </w:t>
      </w:r>
      <w:r w:rsidR="00652C6B">
        <w:rPr>
          <w:sz w:val="22"/>
          <w:szCs w:val="22"/>
          <w:lang w:val="it-IT"/>
        </w:rPr>
        <w:t>s</w:t>
      </w:r>
      <w:r w:rsidRPr="00BA11B6">
        <w:rPr>
          <w:sz w:val="22"/>
          <w:szCs w:val="22"/>
        </w:rPr>
        <w:t xml:space="preserve">tudi islamici nel 2019, un Premio Balzan 2026 per le scienze umane sarà assegnato a chi avrà ottenuto straordinari risultati scientifici nel campo degli </w:t>
      </w:r>
      <w:r w:rsidR="00DD15E5">
        <w:rPr>
          <w:sz w:val="22"/>
          <w:szCs w:val="22"/>
          <w:lang w:val="it-IT"/>
        </w:rPr>
        <w:t>s</w:t>
      </w:r>
      <w:r w:rsidRPr="00BA11B6">
        <w:rPr>
          <w:sz w:val="22"/>
          <w:szCs w:val="22"/>
        </w:rPr>
        <w:t>tudi ebraici. Questa disciplina comprende qualsiasi sforzo volto a produrre conoscenze scientifiche relative agli ebrei e all'ebraismo nel corso della storia</w:t>
      </w:r>
      <w:r w:rsidR="00DD15E5">
        <w:rPr>
          <w:sz w:val="22"/>
          <w:szCs w:val="22"/>
          <w:lang w:val="it-IT"/>
        </w:rPr>
        <w:t>,</w:t>
      </w:r>
      <w:r w:rsidRPr="00BA11B6">
        <w:rPr>
          <w:sz w:val="22"/>
          <w:szCs w:val="22"/>
        </w:rPr>
        <w:t xml:space="preserve"> </w:t>
      </w:r>
      <w:r w:rsidR="003A73DD">
        <w:rPr>
          <w:sz w:val="22"/>
          <w:szCs w:val="22"/>
          <w:lang w:val="it-IT"/>
        </w:rPr>
        <w:t>sia questa</w:t>
      </w:r>
      <w:r w:rsidRPr="00BA11B6">
        <w:rPr>
          <w:sz w:val="22"/>
          <w:szCs w:val="22"/>
        </w:rPr>
        <w:t xml:space="preserve"> </w:t>
      </w:r>
      <w:r w:rsidR="00E65D88">
        <w:rPr>
          <w:sz w:val="22"/>
          <w:szCs w:val="22"/>
          <w:lang w:val="it-IT"/>
        </w:rPr>
        <w:t>fattuale</w:t>
      </w:r>
      <w:r w:rsidRPr="00BA11B6">
        <w:rPr>
          <w:sz w:val="22"/>
          <w:szCs w:val="22"/>
        </w:rPr>
        <w:t>, culturale, sociale</w:t>
      </w:r>
      <w:r w:rsidR="003A73DD">
        <w:rPr>
          <w:sz w:val="22"/>
          <w:szCs w:val="22"/>
          <w:lang w:val="it-IT"/>
        </w:rPr>
        <w:t>,</w:t>
      </w:r>
      <w:r w:rsidRPr="00BA11B6">
        <w:rPr>
          <w:sz w:val="22"/>
          <w:szCs w:val="22"/>
        </w:rPr>
        <w:t xml:space="preserve"> politica, </w:t>
      </w:r>
      <w:r w:rsidR="00F90C0B">
        <w:rPr>
          <w:sz w:val="22"/>
          <w:szCs w:val="22"/>
          <w:lang w:val="it-IT"/>
        </w:rPr>
        <w:t xml:space="preserve">senza </w:t>
      </w:r>
      <w:r w:rsidR="00E65D88">
        <w:rPr>
          <w:sz w:val="22"/>
          <w:szCs w:val="22"/>
          <w:lang w:val="it-IT"/>
        </w:rPr>
        <w:t xml:space="preserve">dimenticare la </w:t>
      </w:r>
      <w:r w:rsidRPr="00BA11B6">
        <w:rPr>
          <w:sz w:val="22"/>
          <w:szCs w:val="22"/>
        </w:rPr>
        <w:t>letteratura</w:t>
      </w:r>
      <w:r w:rsidR="001532C1">
        <w:rPr>
          <w:sz w:val="22"/>
          <w:szCs w:val="22"/>
          <w:lang w:val="it-IT"/>
        </w:rPr>
        <w:t xml:space="preserve"> e la religione</w:t>
      </w:r>
      <w:r w:rsidR="00034798">
        <w:rPr>
          <w:sz w:val="22"/>
          <w:szCs w:val="22"/>
          <w:lang w:val="it-IT"/>
        </w:rPr>
        <w:t>.</w:t>
      </w:r>
      <w:r w:rsidR="001A4495">
        <w:rPr>
          <w:sz w:val="22"/>
          <w:szCs w:val="22"/>
          <w:lang w:val="it-IT"/>
        </w:rPr>
        <w:t xml:space="preserve"> </w:t>
      </w:r>
    </w:p>
    <w:p w14:paraId="16A58B28" w14:textId="1A1A28CB" w:rsidR="00BA11B6" w:rsidRPr="00504858" w:rsidRDefault="00BA11B6" w:rsidP="00BA11B6">
      <w:pPr>
        <w:jc w:val="both"/>
        <w:rPr>
          <w:sz w:val="22"/>
          <w:szCs w:val="22"/>
          <w:lang w:val="it-IT"/>
        </w:rPr>
      </w:pPr>
      <w:r w:rsidRPr="00BA11B6">
        <w:rPr>
          <w:sz w:val="22"/>
          <w:szCs w:val="22"/>
        </w:rPr>
        <w:t>Gli</w:t>
      </w:r>
      <w:r w:rsidR="003D2F2F">
        <w:rPr>
          <w:sz w:val="22"/>
          <w:szCs w:val="22"/>
        </w:rPr>
        <w:t xml:space="preserve"> </w:t>
      </w:r>
      <w:r w:rsidR="00034798">
        <w:rPr>
          <w:sz w:val="22"/>
          <w:szCs w:val="22"/>
          <w:lang w:val="it-IT"/>
        </w:rPr>
        <w:t>s</w:t>
      </w:r>
      <w:r w:rsidRPr="00BA11B6">
        <w:rPr>
          <w:sz w:val="22"/>
          <w:szCs w:val="22"/>
        </w:rPr>
        <w:t>tudi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ebraici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sono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anche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un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campo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accademico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interdisciplinare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che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 xml:space="preserve">comprende </w:t>
      </w:r>
      <w:r w:rsidR="001532C1">
        <w:rPr>
          <w:sz w:val="22"/>
          <w:szCs w:val="22"/>
          <w:lang w:val="it-IT"/>
        </w:rPr>
        <w:t xml:space="preserve">sociologia, </w:t>
      </w:r>
      <w:r w:rsidRPr="00BA11B6">
        <w:rPr>
          <w:sz w:val="22"/>
          <w:szCs w:val="22"/>
        </w:rPr>
        <w:t>antropologia,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archeologia,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diritto,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storia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dell'arte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musicologia, linguistica, filologia dell'Antico Testamento</w:t>
      </w:r>
      <w:r w:rsidR="00AE3D7B">
        <w:rPr>
          <w:sz w:val="22"/>
          <w:szCs w:val="22"/>
          <w:lang w:val="it-IT"/>
        </w:rPr>
        <w:t xml:space="preserve"> e dei testi </w:t>
      </w:r>
      <w:r w:rsidR="00504858">
        <w:rPr>
          <w:sz w:val="22"/>
          <w:szCs w:val="22"/>
          <w:lang w:val="it-IT"/>
        </w:rPr>
        <w:t>dottrinali successivi.</w:t>
      </w:r>
    </w:p>
    <w:p w14:paraId="67D83008" w14:textId="77777777" w:rsidR="00BA11B6" w:rsidRDefault="00BA11B6" w:rsidP="00BA11B6">
      <w:pPr>
        <w:jc w:val="both"/>
        <w:rPr>
          <w:sz w:val="22"/>
          <w:szCs w:val="22"/>
          <w:lang w:val="it-IT"/>
        </w:rPr>
      </w:pPr>
    </w:p>
    <w:p w14:paraId="26B23C90" w14:textId="77777777" w:rsidR="00376B01" w:rsidRPr="00376B01" w:rsidRDefault="00376B01" w:rsidP="00BA11B6">
      <w:pPr>
        <w:jc w:val="both"/>
        <w:rPr>
          <w:sz w:val="22"/>
          <w:szCs w:val="22"/>
          <w:lang w:val="it-IT"/>
        </w:rPr>
      </w:pPr>
    </w:p>
    <w:p w14:paraId="6BB78D14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7BAC20DD" w14:textId="77777777" w:rsidR="00BA11B6" w:rsidRPr="003D2F2F" w:rsidRDefault="00BA11B6" w:rsidP="00BA11B6">
      <w:pPr>
        <w:jc w:val="both"/>
        <w:rPr>
          <w:b/>
          <w:bCs/>
          <w:sz w:val="24"/>
          <w:szCs w:val="24"/>
        </w:rPr>
      </w:pPr>
      <w:r w:rsidRPr="003D2F2F">
        <w:rPr>
          <w:b/>
          <w:bCs/>
          <w:sz w:val="24"/>
          <w:szCs w:val="24"/>
        </w:rPr>
        <w:t>Polimeri biodegradabili da fonti rinnovabili</w:t>
      </w:r>
    </w:p>
    <w:p w14:paraId="1575AE02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68AC45F1" w14:textId="769BC37D" w:rsidR="00BA11B6" w:rsidRPr="00BA11B6" w:rsidRDefault="00BA11B6" w:rsidP="00BA11B6">
      <w:pPr>
        <w:jc w:val="both"/>
        <w:rPr>
          <w:sz w:val="22"/>
          <w:szCs w:val="22"/>
        </w:rPr>
      </w:pPr>
      <w:r w:rsidRPr="00BA11B6">
        <w:rPr>
          <w:sz w:val="22"/>
          <w:szCs w:val="22"/>
        </w:rPr>
        <w:t xml:space="preserve">Il Premio Balzan per i polimeri biodegradabili da fonti rinnovabili intende onorare la ricerca pionieristica che crea materiali sostenibili e ad alte prestazioni </w:t>
      </w:r>
      <w:r w:rsidR="00504858">
        <w:rPr>
          <w:sz w:val="22"/>
          <w:szCs w:val="22"/>
          <w:lang w:val="it-IT"/>
        </w:rPr>
        <w:t xml:space="preserve">a partire </w:t>
      </w:r>
      <w:r w:rsidRPr="00BA11B6">
        <w:rPr>
          <w:sz w:val="22"/>
          <w:szCs w:val="22"/>
        </w:rPr>
        <w:t xml:space="preserve">da risorse </w:t>
      </w:r>
      <w:r w:rsidR="00C54BA3">
        <w:rPr>
          <w:sz w:val="22"/>
          <w:szCs w:val="22"/>
          <w:lang w:val="it-IT"/>
        </w:rPr>
        <w:t xml:space="preserve">materiali ed energetiche </w:t>
      </w:r>
      <w:r w:rsidRPr="00BA11B6">
        <w:rPr>
          <w:sz w:val="22"/>
          <w:szCs w:val="22"/>
        </w:rPr>
        <w:t xml:space="preserve">rinnovabili. Il Premio riconosce in particolare </w:t>
      </w:r>
      <w:r w:rsidR="005970F3">
        <w:rPr>
          <w:sz w:val="22"/>
          <w:szCs w:val="22"/>
          <w:lang w:val="it-IT"/>
        </w:rPr>
        <w:t xml:space="preserve">le innovazioni </w:t>
      </w:r>
      <w:r w:rsidRPr="00BA11B6">
        <w:rPr>
          <w:sz w:val="22"/>
          <w:szCs w:val="22"/>
        </w:rPr>
        <w:t xml:space="preserve">che consentono lo sviluppo scalabile ed economico di </w:t>
      </w:r>
      <w:r w:rsidR="00C54BA3">
        <w:rPr>
          <w:sz w:val="22"/>
          <w:szCs w:val="22"/>
          <w:lang w:val="it-IT"/>
        </w:rPr>
        <w:t xml:space="preserve">questa categoria di </w:t>
      </w:r>
      <w:r w:rsidRPr="00BA11B6">
        <w:rPr>
          <w:sz w:val="22"/>
          <w:szCs w:val="22"/>
        </w:rPr>
        <w:t>polimeri</w:t>
      </w:r>
      <w:r w:rsidR="005010CA">
        <w:rPr>
          <w:sz w:val="22"/>
          <w:szCs w:val="22"/>
          <w:lang w:val="it-IT"/>
        </w:rPr>
        <w:t xml:space="preserve"> che negli ultimi anni ha conosciuto progressi sostanziali.</w:t>
      </w:r>
      <w:r w:rsidR="006C18EB">
        <w:rPr>
          <w:sz w:val="22"/>
          <w:szCs w:val="22"/>
          <w:lang w:val="it-IT"/>
        </w:rPr>
        <w:tab/>
      </w:r>
      <w:r w:rsidR="00B8461C">
        <w:rPr>
          <w:sz w:val="22"/>
          <w:szCs w:val="22"/>
          <w:lang w:val="it-IT"/>
        </w:rPr>
        <w:br/>
      </w:r>
      <w:r w:rsidRPr="00BA11B6">
        <w:rPr>
          <w:sz w:val="22"/>
          <w:szCs w:val="22"/>
        </w:rPr>
        <w:t>Affrontando sfide globali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quali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l'inquinamento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plastica,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contaminazione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microplastiche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dipendenza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dai combustibili fossili, il Premio metterà in luce le innovazioni con un potenziale impatto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trasformativo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in</w:t>
      </w:r>
      <w:r w:rsidR="0077560F">
        <w:rPr>
          <w:sz w:val="22"/>
          <w:szCs w:val="22"/>
          <w:lang w:val="it-IT"/>
        </w:rPr>
        <w:t xml:space="preserve"> </w:t>
      </w:r>
      <w:r w:rsidRPr="00BA11B6">
        <w:rPr>
          <w:sz w:val="22"/>
          <w:szCs w:val="22"/>
        </w:rPr>
        <w:t>applicazioni industriali quali, ad esempio, l'imballaggio, le lavorazioni tessili o le tecnologie biomediche.</w:t>
      </w:r>
    </w:p>
    <w:p w14:paraId="34041953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1C4C58C6" w14:textId="77777777" w:rsidR="00BA11B6" w:rsidRDefault="00BA11B6" w:rsidP="00BA11B6">
      <w:pPr>
        <w:jc w:val="both"/>
        <w:rPr>
          <w:sz w:val="22"/>
          <w:szCs w:val="22"/>
          <w:lang w:val="it-IT"/>
        </w:rPr>
      </w:pPr>
    </w:p>
    <w:p w14:paraId="4DDB2AB6" w14:textId="77777777" w:rsidR="00376B01" w:rsidRPr="003D2F2F" w:rsidRDefault="00376B01" w:rsidP="00BA11B6">
      <w:pPr>
        <w:jc w:val="both"/>
        <w:rPr>
          <w:b/>
          <w:bCs/>
          <w:sz w:val="24"/>
          <w:szCs w:val="24"/>
          <w:lang w:val="it-IT"/>
        </w:rPr>
      </w:pPr>
    </w:p>
    <w:p w14:paraId="37F672AE" w14:textId="77777777" w:rsidR="00BA11B6" w:rsidRPr="003D2F2F" w:rsidRDefault="00BA11B6" w:rsidP="00BA11B6">
      <w:pPr>
        <w:jc w:val="both"/>
        <w:rPr>
          <w:b/>
          <w:bCs/>
          <w:sz w:val="24"/>
          <w:szCs w:val="24"/>
        </w:rPr>
      </w:pPr>
      <w:r w:rsidRPr="003D2F2F">
        <w:rPr>
          <w:b/>
          <w:bCs/>
          <w:sz w:val="24"/>
          <w:szCs w:val="24"/>
        </w:rPr>
        <w:t>Evoluzione molecolare: decodificare schemi ricorrenti di cambiamento genomico</w:t>
      </w:r>
    </w:p>
    <w:p w14:paraId="049A5362" w14:textId="77777777" w:rsidR="00BA11B6" w:rsidRPr="00BA11B6" w:rsidRDefault="00BA11B6" w:rsidP="00BA11B6">
      <w:pPr>
        <w:jc w:val="both"/>
        <w:rPr>
          <w:sz w:val="22"/>
          <w:szCs w:val="22"/>
        </w:rPr>
      </w:pPr>
    </w:p>
    <w:p w14:paraId="0FCB1718" w14:textId="52DD38FA" w:rsidR="003B02CB" w:rsidRDefault="00BA11B6" w:rsidP="00BA11B6">
      <w:pPr>
        <w:jc w:val="both"/>
        <w:rPr>
          <w:sz w:val="22"/>
          <w:szCs w:val="22"/>
          <w:lang w:val="it-IT"/>
        </w:rPr>
      </w:pPr>
      <w:r w:rsidRPr="00BA11B6">
        <w:rPr>
          <w:sz w:val="22"/>
          <w:szCs w:val="22"/>
        </w:rPr>
        <w:t>L'evoluzione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lascia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impronte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genetiche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nei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genomi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delle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popolazioni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biologiche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modificando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tratti ereditari nel corso delle generazioni successive. La ricerca nell'ambito dell'evoluzione molecolare sfrutta queste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impronte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per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descrivere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spiegare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come 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selezione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naturale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deriva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genetica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modellino i genomi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nel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corso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della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storia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evolutiva.</w:t>
      </w:r>
      <w:r w:rsidR="003D2F2F">
        <w:rPr>
          <w:sz w:val="22"/>
          <w:szCs w:val="22"/>
        </w:rPr>
        <w:t xml:space="preserve"> </w:t>
      </w:r>
      <w:r w:rsidR="00B8461C">
        <w:rPr>
          <w:sz w:val="22"/>
          <w:szCs w:val="22"/>
          <w:lang w:val="it-IT"/>
        </w:rPr>
        <w:tab/>
      </w:r>
      <w:r w:rsidR="00B8461C">
        <w:rPr>
          <w:sz w:val="22"/>
          <w:szCs w:val="22"/>
          <w:lang w:val="it-IT"/>
        </w:rPr>
        <w:br/>
      </w:r>
      <w:r w:rsidRPr="00BA11B6">
        <w:rPr>
          <w:sz w:val="22"/>
          <w:szCs w:val="22"/>
        </w:rPr>
        <w:t>Questo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premio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riconoscerà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la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ricerca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innovativa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>nel</w:t>
      </w:r>
      <w:r w:rsidR="003D2F2F">
        <w:rPr>
          <w:sz w:val="22"/>
          <w:szCs w:val="22"/>
        </w:rPr>
        <w:t xml:space="preserve"> </w:t>
      </w:r>
      <w:r w:rsidRPr="00BA11B6">
        <w:rPr>
          <w:sz w:val="22"/>
          <w:szCs w:val="22"/>
        </w:rPr>
        <w:t xml:space="preserve">campo dell'evoluzione molecolare, </w:t>
      </w:r>
      <w:r w:rsidR="001033F9">
        <w:rPr>
          <w:sz w:val="22"/>
          <w:szCs w:val="22"/>
          <w:lang w:val="it-IT"/>
        </w:rPr>
        <w:t xml:space="preserve">spaziando </w:t>
      </w:r>
      <w:r w:rsidRPr="00BA11B6">
        <w:rPr>
          <w:sz w:val="22"/>
          <w:szCs w:val="22"/>
        </w:rPr>
        <w:t>dallo sviluppo di metodi computazionali, statistici e matematici ad approcci empirici quali l'evoluzione sperimentale o gli studi sul campo.</w:t>
      </w:r>
    </w:p>
    <w:p w14:paraId="70E3BC64" w14:textId="77777777" w:rsidR="002B7827" w:rsidRDefault="002B7827" w:rsidP="00BA11B6">
      <w:pPr>
        <w:jc w:val="both"/>
        <w:rPr>
          <w:sz w:val="22"/>
          <w:szCs w:val="22"/>
          <w:lang w:val="it-IT"/>
        </w:rPr>
      </w:pPr>
    </w:p>
    <w:p w14:paraId="2196BA74" w14:textId="77777777" w:rsidR="002B7827" w:rsidRDefault="002B7827" w:rsidP="00BA11B6">
      <w:pPr>
        <w:jc w:val="both"/>
        <w:rPr>
          <w:sz w:val="22"/>
          <w:szCs w:val="22"/>
          <w:lang w:val="it-IT"/>
        </w:rPr>
      </w:pPr>
    </w:p>
    <w:p w14:paraId="59D15EF2" w14:textId="77777777" w:rsidR="002B7827" w:rsidRDefault="002B7827" w:rsidP="00BA11B6">
      <w:pPr>
        <w:jc w:val="both"/>
        <w:rPr>
          <w:sz w:val="22"/>
          <w:szCs w:val="22"/>
          <w:lang w:val="it-IT"/>
        </w:rPr>
      </w:pPr>
    </w:p>
    <w:p w14:paraId="671699F4" w14:textId="77777777" w:rsidR="002B7827" w:rsidRPr="002B7827" w:rsidRDefault="002B7827" w:rsidP="002B7827">
      <w:pPr>
        <w:jc w:val="both"/>
        <w:rPr>
          <w:b/>
          <w:sz w:val="22"/>
          <w:szCs w:val="22"/>
          <w:lang w:val="it-IT"/>
        </w:rPr>
      </w:pPr>
      <w:r w:rsidRPr="002B7827">
        <w:rPr>
          <w:b/>
          <w:sz w:val="22"/>
          <w:szCs w:val="22"/>
          <w:lang w:val="it-IT"/>
        </w:rPr>
        <w:t xml:space="preserve">Il Premio Balzan per l’umanità, la pace e la fratellanza tra i popoli </w:t>
      </w:r>
    </w:p>
    <w:p w14:paraId="691D1774" w14:textId="77777777" w:rsidR="002B7827" w:rsidRPr="002B7827" w:rsidRDefault="002B7827" w:rsidP="002B7827">
      <w:pPr>
        <w:jc w:val="both"/>
        <w:rPr>
          <w:b/>
          <w:sz w:val="22"/>
          <w:szCs w:val="22"/>
          <w:lang w:val="it-IT"/>
        </w:rPr>
      </w:pPr>
    </w:p>
    <w:p w14:paraId="1C19B9F9" w14:textId="0812519E" w:rsidR="002B7827" w:rsidRPr="002B7827" w:rsidRDefault="002B7827" w:rsidP="002B7827">
      <w:pPr>
        <w:jc w:val="both"/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 xml:space="preserve">Il Premio per l’umanità, la pace e la fratellanza tra i popoli, assegnato dalla Fondazione Balzan con un intervallo variabile ma non inferiore ai tre anni, è destinato a onorare persone o istituzioni che si sono distinte per un’eccezionale opera di carattere umanitario. Quello che sarà annunciato </w:t>
      </w:r>
      <w:r w:rsidR="00A20D83">
        <w:rPr>
          <w:sz w:val="22"/>
          <w:szCs w:val="22"/>
          <w:lang w:val="it-IT"/>
        </w:rPr>
        <w:t>il 7</w:t>
      </w:r>
      <w:r w:rsidRPr="002B7827">
        <w:rPr>
          <w:sz w:val="22"/>
          <w:szCs w:val="22"/>
          <w:lang w:val="it-IT"/>
        </w:rPr>
        <w:t xml:space="preserve"> settembre 202</w:t>
      </w:r>
      <w:r w:rsidR="00A20D83">
        <w:rPr>
          <w:sz w:val="22"/>
          <w:szCs w:val="22"/>
          <w:lang w:val="it-IT"/>
        </w:rPr>
        <w:t>6</w:t>
      </w:r>
      <w:r w:rsidRPr="002B7827">
        <w:rPr>
          <w:sz w:val="22"/>
          <w:szCs w:val="22"/>
          <w:lang w:val="it-IT"/>
        </w:rPr>
        <w:t xml:space="preserve"> è il </w:t>
      </w:r>
      <w:r w:rsidR="00A20D83">
        <w:rPr>
          <w:sz w:val="22"/>
          <w:szCs w:val="22"/>
          <w:lang w:val="it-IT"/>
        </w:rPr>
        <w:t>tre</w:t>
      </w:r>
      <w:r w:rsidRPr="002B7827">
        <w:rPr>
          <w:sz w:val="22"/>
          <w:szCs w:val="22"/>
          <w:lang w:val="it-IT"/>
        </w:rPr>
        <w:t>dicesimo</w:t>
      </w:r>
      <w:r w:rsidRPr="002B7827">
        <w:rPr>
          <w:b/>
          <w:sz w:val="22"/>
          <w:szCs w:val="22"/>
          <w:lang w:val="it-IT"/>
        </w:rPr>
        <w:t xml:space="preserve"> </w:t>
      </w:r>
      <w:r w:rsidRPr="002B7827">
        <w:rPr>
          <w:sz w:val="22"/>
          <w:szCs w:val="22"/>
          <w:lang w:val="it-IT"/>
        </w:rPr>
        <w:t xml:space="preserve">nella storia della Fondazione. In novembre esso sarà consegnato a </w:t>
      </w:r>
      <w:r w:rsidR="00A20D83">
        <w:rPr>
          <w:sz w:val="22"/>
          <w:szCs w:val="22"/>
          <w:lang w:val="it-IT"/>
        </w:rPr>
        <w:t>Roma</w:t>
      </w:r>
      <w:r w:rsidRPr="002B7827">
        <w:rPr>
          <w:sz w:val="22"/>
          <w:szCs w:val="22"/>
          <w:lang w:val="it-IT"/>
        </w:rPr>
        <w:t>.</w:t>
      </w:r>
    </w:p>
    <w:p w14:paraId="22005076" w14:textId="77777777" w:rsidR="002B7827" w:rsidRPr="002B7827" w:rsidRDefault="002B7827" w:rsidP="002B7827">
      <w:pPr>
        <w:jc w:val="both"/>
        <w:rPr>
          <w:sz w:val="22"/>
          <w:szCs w:val="22"/>
          <w:lang w:val="it-IT"/>
        </w:rPr>
      </w:pPr>
    </w:p>
    <w:p w14:paraId="011B91E4" w14:textId="77777777" w:rsidR="002B7827" w:rsidRPr="002B7827" w:rsidRDefault="002B7827" w:rsidP="002B7827">
      <w:pPr>
        <w:jc w:val="both"/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>Il Premio per l’umanità, la pace e la fratellanza tra i popoli dà anche una forte connotazione storica alla stessa Fondazione Balzan.</w:t>
      </w:r>
    </w:p>
    <w:p w14:paraId="19B89532" w14:textId="77777777" w:rsidR="002B7827" w:rsidRPr="002B7827" w:rsidRDefault="002B7827" w:rsidP="002B7827">
      <w:pPr>
        <w:jc w:val="both"/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 xml:space="preserve">Il 26 ottobre </w:t>
      </w:r>
      <w:r w:rsidRPr="002B7827">
        <w:rPr>
          <w:b/>
          <w:sz w:val="22"/>
          <w:szCs w:val="22"/>
          <w:lang w:val="it-IT"/>
        </w:rPr>
        <w:t>1962</w:t>
      </w:r>
      <w:r w:rsidRPr="002B7827">
        <w:rPr>
          <w:sz w:val="22"/>
          <w:szCs w:val="22"/>
          <w:lang w:val="it-IT"/>
        </w:rPr>
        <w:t xml:space="preserve">, il re Gustavo Adolfo di Svezia ricevette, in rappresentanza della </w:t>
      </w:r>
      <w:r w:rsidRPr="002B7827">
        <w:rPr>
          <w:b/>
          <w:sz w:val="22"/>
          <w:szCs w:val="22"/>
          <w:lang w:val="it-IT"/>
        </w:rPr>
        <w:t>Fondazione Nobel</w:t>
      </w:r>
      <w:r w:rsidRPr="002B7827">
        <w:rPr>
          <w:sz w:val="22"/>
          <w:szCs w:val="22"/>
          <w:lang w:val="it-IT"/>
        </w:rPr>
        <w:t xml:space="preserve">, il Premio Balzan dalle mani del presidente della Repubblica italiana Antonio Segni. Era la prima cerimonia di consegna del Premio Balzan, avvenuta a Roma nella sala degli Orazi e dei Curiazi in Campidoglio. </w:t>
      </w:r>
    </w:p>
    <w:p w14:paraId="59406FF0" w14:textId="4B9F21B7" w:rsidR="002B7827" w:rsidRPr="002B7827" w:rsidRDefault="002B7827" w:rsidP="002B7827">
      <w:pPr>
        <w:jc w:val="both"/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 xml:space="preserve">L'11 maggio </w:t>
      </w:r>
      <w:r w:rsidRPr="002B7827">
        <w:rPr>
          <w:b/>
          <w:sz w:val="22"/>
          <w:szCs w:val="22"/>
          <w:lang w:val="it-IT"/>
        </w:rPr>
        <w:t>1963</w:t>
      </w:r>
      <w:r w:rsidRPr="002B7827">
        <w:rPr>
          <w:sz w:val="22"/>
          <w:szCs w:val="22"/>
          <w:lang w:val="it-IT"/>
        </w:rPr>
        <w:t xml:space="preserve">, </w:t>
      </w:r>
      <w:r w:rsidRPr="002B7827">
        <w:rPr>
          <w:b/>
          <w:sz w:val="22"/>
          <w:szCs w:val="22"/>
          <w:lang w:val="it-IT"/>
        </w:rPr>
        <w:t>Papa Giovanni XXIII</w:t>
      </w:r>
      <w:r w:rsidRPr="002B7827">
        <w:rPr>
          <w:sz w:val="22"/>
          <w:szCs w:val="22"/>
          <w:lang w:val="it-IT"/>
        </w:rPr>
        <w:t xml:space="preserve"> (Angelo Roncalli) entrò in Quirinale a Roma per partecipare alla cerimonia di consegna dei Premi Balzan: la prima volta nella storia che un Pontefice della Chiesa Cattolica usciva dal Vaticano per recarsi nei luoghi istituzionali dello Stato </w:t>
      </w:r>
      <w:r w:rsidR="009241CB">
        <w:rPr>
          <w:sz w:val="22"/>
          <w:szCs w:val="22"/>
          <w:lang w:val="it-IT"/>
        </w:rPr>
        <w:t>i</w:t>
      </w:r>
      <w:r w:rsidRPr="002B7827">
        <w:rPr>
          <w:sz w:val="22"/>
          <w:szCs w:val="22"/>
          <w:lang w:val="it-IT"/>
        </w:rPr>
        <w:t xml:space="preserve">taliano. </w:t>
      </w:r>
    </w:p>
    <w:p w14:paraId="18132830" w14:textId="77777777" w:rsidR="002B7827" w:rsidRPr="002B7827" w:rsidRDefault="002B7827" w:rsidP="002B7827">
      <w:pPr>
        <w:jc w:val="both"/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>La presenza del Papa fu un evento storico e non previsto, giacché a Giovanni XXIII il Premio Balzan per la pace l'umanità e la fratellanza tra i popoli era stato consegnato il giorno prima (10 maggio) nella Basilica di San Pietro, da Giovanni Gronchi, ex presidente della Repubblica e allora presidente della Fondazione Internazionale Balzan. Fu anche l'ultimo impegno pubblico di Giovanni XXIII, che morì, ottantaduenne, pochi giorni dopo, il 3 giugno 1963.</w:t>
      </w:r>
    </w:p>
    <w:p w14:paraId="31F97B13" w14:textId="77777777" w:rsidR="002B7827" w:rsidRPr="002B7827" w:rsidRDefault="002B7827" w:rsidP="002B7827">
      <w:pPr>
        <w:jc w:val="both"/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 xml:space="preserve">Il </w:t>
      </w:r>
      <w:proofErr w:type="gramStart"/>
      <w:r w:rsidRPr="002B7827">
        <w:rPr>
          <w:sz w:val="22"/>
          <w:szCs w:val="22"/>
          <w:lang w:val="it-IT"/>
        </w:rPr>
        <w:t>1 marzo</w:t>
      </w:r>
      <w:proofErr w:type="gramEnd"/>
      <w:r w:rsidRPr="002B7827">
        <w:rPr>
          <w:sz w:val="22"/>
          <w:szCs w:val="22"/>
          <w:lang w:val="it-IT"/>
        </w:rPr>
        <w:t xml:space="preserve"> </w:t>
      </w:r>
      <w:r w:rsidRPr="002B7827">
        <w:rPr>
          <w:b/>
          <w:bCs/>
          <w:sz w:val="22"/>
          <w:szCs w:val="22"/>
          <w:lang w:val="it-IT"/>
        </w:rPr>
        <w:t>1979</w:t>
      </w:r>
      <w:r w:rsidRPr="002B7827">
        <w:rPr>
          <w:sz w:val="22"/>
          <w:szCs w:val="22"/>
          <w:lang w:val="it-IT"/>
        </w:rPr>
        <w:t>,</w:t>
      </w:r>
      <w:r w:rsidRPr="002B7827">
        <w:rPr>
          <w:b/>
          <w:bCs/>
          <w:sz w:val="22"/>
          <w:szCs w:val="22"/>
          <w:lang w:val="it-IT"/>
        </w:rPr>
        <w:t xml:space="preserve"> </w:t>
      </w:r>
      <w:r w:rsidRPr="002B7827">
        <w:rPr>
          <w:sz w:val="22"/>
          <w:szCs w:val="22"/>
          <w:lang w:val="it-IT"/>
        </w:rPr>
        <w:t xml:space="preserve">ricevendo il Premio Balzan dalle mani del presidente della Repubblica Sandro Pertini </w:t>
      </w:r>
      <w:r w:rsidRPr="002B7827">
        <w:rPr>
          <w:b/>
          <w:bCs/>
          <w:sz w:val="22"/>
          <w:szCs w:val="22"/>
          <w:lang w:val="it-IT"/>
        </w:rPr>
        <w:t>Madre Teresa di Calcutta</w:t>
      </w:r>
      <w:r w:rsidRPr="002B7827">
        <w:rPr>
          <w:sz w:val="22"/>
          <w:szCs w:val="22"/>
          <w:lang w:val="it-IT"/>
        </w:rPr>
        <w:t xml:space="preserve"> otteneva il suo primo grande riconoscimento internazionale per l'instancabile opera missionaria.</w:t>
      </w:r>
    </w:p>
    <w:p w14:paraId="4AF3663D" w14:textId="77777777" w:rsidR="002B7827" w:rsidRPr="002B7827" w:rsidRDefault="002B7827" w:rsidP="002B7827">
      <w:pPr>
        <w:jc w:val="both"/>
        <w:rPr>
          <w:sz w:val="22"/>
          <w:szCs w:val="22"/>
          <w:lang w:val="it-IT"/>
        </w:rPr>
      </w:pPr>
    </w:p>
    <w:p w14:paraId="76A5FFEF" w14:textId="77777777" w:rsidR="002B7827" w:rsidRDefault="002B7827" w:rsidP="006C18EB">
      <w:pPr>
        <w:rPr>
          <w:b/>
          <w:bCs/>
          <w:sz w:val="22"/>
          <w:szCs w:val="22"/>
          <w:lang w:val="it-IT"/>
        </w:rPr>
      </w:pPr>
      <w:r w:rsidRPr="002B7827">
        <w:rPr>
          <w:b/>
          <w:bCs/>
          <w:sz w:val="22"/>
          <w:szCs w:val="22"/>
          <w:lang w:val="it-IT"/>
        </w:rPr>
        <w:t>Precedenti Premiati Balzan per l’umanità, la pace e la fratellanza tra i popoli</w:t>
      </w:r>
    </w:p>
    <w:p w14:paraId="6F862B58" w14:textId="77777777" w:rsidR="006C18EB" w:rsidRPr="002B7827" w:rsidRDefault="006C18EB" w:rsidP="006C18EB">
      <w:pPr>
        <w:rPr>
          <w:b/>
          <w:bCs/>
          <w:sz w:val="22"/>
          <w:szCs w:val="22"/>
          <w:lang w:val="it-IT"/>
        </w:rPr>
      </w:pPr>
    </w:p>
    <w:p w14:paraId="5958627E" w14:textId="0F5C8F47" w:rsidR="002B7827" w:rsidRDefault="002B7827" w:rsidP="006C18EB">
      <w:pPr>
        <w:rPr>
          <w:sz w:val="22"/>
          <w:szCs w:val="22"/>
          <w:lang w:val="it-IT"/>
        </w:rPr>
      </w:pPr>
      <w:r w:rsidRPr="002B7827">
        <w:rPr>
          <w:sz w:val="22"/>
          <w:szCs w:val="22"/>
          <w:lang w:val="it-IT"/>
        </w:rPr>
        <w:t>1961</w:t>
      </w:r>
      <w:r w:rsidRPr="002B7827">
        <w:rPr>
          <w:sz w:val="22"/>
          <w:szCs w:val="22"/>
          <w:lang w:val="it-IT"/>
        </w:rPr>
        <w:tab/>
        <w:t xml:space="preserve">Fondazione Nobel </w:t>
      </w:r>
      <w:r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1962</w:t>
      </w:r>
      <w:r w:rsidRPr="002B7827">
        <w:rPr>
          <w:sz w:val="22"/>
          <w:szCs w:val="22"/>
          <w:lang w:val="it-IT"/>
        </w:rPr>
        <w:tab/>
        <w:t>S.S. Giovanni XXIII</w:t>
      </w:r>
      <w:r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1978</w:t>
      </w:r>
      <w:r w:rsidRPr="002B7827">
        <w:rPr>
          <w:sz w:val="22"/>
          <w:szCs w:val="22"/>
          <w:lang w:val="it-IT"/>
        </w:rPr>
        <w:tab/>
        <w:t>Madre Teresa di Calcutta</w:t>
      </w:r>
      <w:r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1986</w:t>
      </w:r>
      <w:r w:rsidRPr="002B7827">
        <w:rPr>
          <w:sz w:val="22"/>
          <w:szCs w:val="22"/>
          <w:lang w:val="it-IT"/>
        </w:rPr>
        <w:tab/>
        <w:t>Alto Commissariato O.N.U. per i rifugiati – UNHCR</w:t>
      </w:r>
      <w:r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1991</w:t>
      </w:r>
      <w:r w:rsidRPr="002B7827">
        <w:rPr>
          <w:sz w:val="22"/>
          <w:szCs w:val="22"/>
          <w:lang w:val="it-IT"/>
        </w:rPr>
        <w:tab/>
      </w:r>
      <w:proofErr w:type="spellStart"/>
      <w:r w:rsidRPr="002B7827">
        <w:rPr>
          <w:sz w:val="22"/>
          <w:szCs w:val="22"/>
          <w:lang w:val="it-IT"/>
        </w:rPr>
        <w:t>Abbé</w:t>
      </w:r>
      <w:proofErr w:type="spellEnd"/>
      <w:r w:rsidRPr="002B7827">
        <w:rPr>
          <w:sz w:val="22"/>
          <w:szCs w:val="22"/>
          <w:lang w:val="it-IT"/>
        </w:rPr>
        <w:t xml:space="preserve"> Pierre </w:t>
      </w:r>
      <w:r w:rsidR="00B51074"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1996</w:t>
      </w:r>
      <w:r w:rsidRPr="002B7827">
        <w:rPr>
          <w:sz w:val="22"/>
          <w:szCs w:val="22"/>
          <w:lang w:val="it-IT"/>
        </w:rPr>
        <w:tab/>
        <w:t xml:space="preserve">Comitato Internazionale della Croce Rossa - ospedali Wazir Akbar Khan e Karte Seh in Afganistan    </w:t>
      </w:r>
      <w:r w:rsidRPr="002B7827">
        <w:rPr>
          <w:sz w:val="22"/>
          <w:szCs w:val="22"/>
          <w:lang w:val="it-IT"/>
        </w:rPr>
        <w:br/>
        <w:t>2000</w:t>
      </w:r>
      <w:r w:rsidRPr="002B7827">
        <w:rPr>
          <w:sz w:val="22"/>
          <w:szCs w:val="22"/>
          <w:lang w:val="it-IT"/>
        </w:rPr>
        <w:tab/>
        <w:t xml:space="preserve">Abdul Sattar Edhi </w:t>
      </w:r>
      <w:r w:rsidR="00B51074"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2004</w:t>
      </w:r>
      <w:r w:rsidRPr="002B7827">
        <w:rPr>
          <w:sz w:val="22"/>
          <w:szCs w:val="22"/>
          <w:lang w:val="it-IT"/>
        </w:rPr>
        <w:tab/>
        <w:t xml:space="preserve">Comunità Sant’Egidio - programma DREAM di lotta all’AIDS e alla malnutrizione in Mozambico    </w:t>
      </w:r>
      <w:r w:rsidRPr="002B7827">
        <w:rPr>
          <w:sz w:val="22"/>
          <w:szCs w:val="22"/>
          <w:lang w:val="it-IT"/>
        </w:rPr>
        <w:br/>
        <w:t>2007</w:t>
      </w:r>
      <w:r w:rsidRPr="002B7827">
        <w:rPr>
          <w:sz w:val="22"/>
          <w:szCs w:val="22"/>
          <w:lang w:val="it-IT"/>
        </w:rPr>
        <w:tab/>
        <w:t xml:space="preserve">Karlheinz Böhm - Organizzazione </w:t>
      </w:r>
      <w:proofErr w:type="spellStart"/>
      <w:r w:rsidRPr="002B7827">
        <w:rPr>
          <w:sz w:val="22"/>
          <w:szCs w:val="22"/>
          <w:lang w:val="it-IT"/>
        </w:rPr>
        <w:t>Menschen</w:t>
      </w:r>
      <w:proofErr w:type="spellEnd"/>
      <w:r w:rsidRPr="002B7827">
        <w:rPr>
          <w:sz w:val="22"/>
          <w:szCs w:val="22"/>
          <w:lang w:val="it-IT"/>
        </w:rPr>
        <w:t xml:space="preserve"> </w:t>
      </w:r>
      <w:proofErr w:type="spellStart"/>
      <w:r w:rsidRPr="002B7827">
        <w:rPr>
          <w:sz w:val="22"/>
          <w:szCs w:val="22"/>
          <w:lang w:val="it-IT"/>
        </w:rPr>
        <w:t>für</w:t>
      </w:r>
      <w:proofErr w:type="spellEnd"/>
      <w:r w:rsidRPr="002B7827">
        <w:rPr>
          <w:sz w:val="22"/>
          <w:szCs w:val="22"/>
          <w:lang w:val="it-IT"/>
        </w:rPr>
        <w:t xml:space="preserve"> </w:t>
      </w:r>
      <w:proofErr w:type="spellStart"/>
      <w:r w:rsidRPr="002B7827">
        <w:rPr>
          <w:sz w:val="22"/>
          <w:szCs w:val="22"/>
          <w:lang w:val="it-IT"/>
        </w:rPr>
        <w:t>Menschen</w:t>
      </w:r>
      <w:proofErr w:type="spellEnd"/>
      <w:r w:rsidRPr="002B7827">
        <w:rPr>
          <w:sz w:val="22"/>
          <w:szCs w:val="22"/>
          <w:lang w:val="it-IT"/>
        </w:rPr>
        <w:t xml:space="preserve">, Aiuto all'Etiopia    </w:t>
      </w:r>
      <w:r w:rsidR="00B51074"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2014</w:t>
      </w:r>
      <w:r w:rsidRPr="002B7827">
        <w:rPr>
          <w:sz w:val="22"/>
          <w:szCs w:val="22"/>
          <w:lang w:val="it-IT"/>
        </w:rPr>
        <w:tab/>
      </w:r>
      <w:proofErr w:type="spellStart"/>
      <w:r w:rsidRPr="002B7827">
        <w:rPr>
          <w:sz w:val="22"/>
          <w:szCs w:val="22"/>
          <w:lang w:val="it-IT"/>
        </w:rPr>
        <w:t>Vivre</w:t>
      </w:r>
      <w:proofErr w:type="spellEnd"/>
      <w:r w:rsidRPr="002B7827">
        <w:rPr>
          <w:sz w:val="22"/>
          <w:szCs w:val="22"/>
          <w:lang w:val="it-IT"/>
        </w:rPr>
        <w:t xml:space="preserve"> en </w:t>
      </w:r>
      <w:proofErr w:type="spellStart"/>
      <w:r w:rsidRPr="002B7827">
        <w:rPr>
          <w:sz w:val="22"/>
          <w:szCs w:val="22"/>
          <w:lang w:val="it-IT"/>
        </w:rPr>
        <w:t>Famille</w:t>
      </w:r>
      <w:proofErr w:type="spellEnd"/>
      <w:r w:rsidRPr="002B7827">
        <w:rPr>
          <w:sz w:val="22"/>
          <w:szCs w:val="22"/>
          <w:lang w:val="it-IT"/>
        </w:rPr>
        <w:t xml:space="preserve"> </w:t>
      </w:r>
      <w:r w:rsidR="00B51074">
        <w:rPr>
          <w:sz w:val="22"/>
          <w:szCs w:val="22"/>
          <w:lang w:val="it-IT"/>
        </w:rPr>
        <w:tab/>
      </w:r>
      <w:r w:rsidRPr="002B7827">
        <w:rPr>
          <w:sz w:val="22"/>
          <w:szCs w:val="22"/>
          <w:lang w:val="it-IT"/>
        </w:rPr>
        <w:br/>
        <w:t>2018</w:t>
      </w:r>
      <w:r w:rsidRPr="002B7827">
        <w:rPr>
          <w:sz w:val="22"/>
          <w:szCs w:val="22"/>
          <w:lang w:val="it-IT"/>
        </w:rPr>
        <w:tab/>
        <w:t xml:space="preserve">Terre </w:t>
      </w:r>
      <w:proofErr w:type="spellStart"/>
      <w:r w:rsidRPr="002B7827">
        <w:rPr>
          <w:sz w:val="22"/>
          <w:szCs w:val="22"/>
          <w:lang w:val="it-IT"/>
        </w:rPr>
        <w:t>des</w:t>
      </w:r>
      <w:proofErr w:type="spellEnd"/>
      <w:r w:rsidRPr="002B7827">
        <w:rPr>
          <w:sz w:val="22"/>
          <w:szCs w:val="22"/>
          <w:lang w:val="it-IT"/>
        </w:rPr>
        <w:t xml:space="preserve"> </w:t>
      </w:r>
      <w:proofErr w:type="spellStart"/>
      <w:r w:rsidRPr="002B7827">
        <w:rPr>
          <w:sz w:val="22"/>
          <w:szCs w:val="22"/>
          <w:lang w:val="it-IT"/>
        </w:rPr>
        <w:t>hommes</w:t>
      </w:r>
      <w:proofErr w:type="spellEnd"/>
      <w:r w:rsidRPr="002B7827">
        <w:rPr>
          <w:sz w:val="22"/>
          <w:szCs w:val="22"/>
          <w:lang w:val="it-IT"/>
        </w:rPr>
        <w:t xml:space="preserve"> – programma SIMSONE</w:t>
      </w:r>
    </w:p>
    <w:p w14:paraId="011F7AB5" w14:textId="3B6D8287" w:rsidR="00B51074" w:rsidRPr="002B7827" w:rsidRDefault="00B51074" w:rsidP="006C18EB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2023 </w:t>
      </w:r>
      <w:r>
        <w:rPr>
          <w:sz w:val="22"/>
          <w:szCs w:val="22"/>
          <w:lang w:val="it-IT"/>
        </w:rPr>
        <w:tab/>
        <w:t xml:space="preserve">Fondazione Francesca </w:t>
      </w:r>
      <w:r w:rsidR="00B20C95">
        <w:rPr>
          <w:sz w:val="22"/>
          <w:szCs w:val="22"/>
          <w:lang w:val="it-IT"/>
        </w:rPr>
        <w:t>Rava</w:t>
      </w:r>
    </w:p>
    <w:p w14:paraId="0467E321" w14:textId="77777777" w:rsidR="002B7827" w:rsidRPr="002B7827" w:rsidRDefault="002B7827" w:rsidP="00BA11B6">
      <w:pPr>
        <w:jc w:val="both"/>
        <w:rPr>
          <w:sz w:val="22"/>
          <w:szCs w:val="22"/>
          <w:lang w:val="it-IT"/>
        </w:rPr>
      </w:pPr>
    </w:p>
    <w:sectPr w:rsidR="002B7827" w:rsidRPr="002B7827" w:rsidSect="00A908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DE0DE" w14:textId="77777777" w:rsidR="00380CC9" w:rsidRDefault="00380CC9" w:rsidP="00BA11B6">
      <w:r>
        <w:separator/>
      </w:r>
    </w:p>
  </w:endnote>
  <w:endnote w:type="continuationSeparator" w:id="0">
    <w:p w14:paraId="42F87B6F" w14:textId="77777777" w:rsidR="00380CC9" w:rsidRDefault="00380CC9" w:rsidP="00BA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5F37" w14:textId="77777777" w:rsidR="0057463D" w:rsidRDefault="005746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F782" w14:textId="77777777" w:rsidR="0057463D" w:rsidRDefault="0057463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268C" w14:textId="77777777" w:rsidR="0057463D" w:rsidRDefault="005746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4298" w14:textId="77777777" w:rsidR="00380CC9" w:rsidRDefault="00380CC9" w:rsidP="00BA11B6">
      <w:r>
        <w:separator/>
      </w:r>
    </w:p>
  </w:footnote>
  <w:footnote w:type="continuationSeparator" w:id="0">
    <w:p w14:paraId="1725198B" w14:textId="77777777" w:rsidR="00380CC9" w:rsidRDefault="00380CC9" w:rsidP="00BA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B076" w14:textId="77777777" w:rsidR="0057463D" w:rsidRDefault="005746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227B" w14:textId="77777777" w:rsidR="00BA11B6" w:rsidRDefault="00BA11B6">
    <w:pPr>
      <w:pStyle w:val="Intestazione"/>
      <w:rPr>
        <w:lang w:val="it-IT"/>
      </w:rPr>
    </w:pPr>
  </w:p>
  <w:p w14:paraId="4662F109" w14:textId="77777777" w:rsidR="00BA11B6" w:rsidRDefault="00BA11B6">
    <w:pPr>
      <w:pStyle w:val="Intestazione"/>
      <w:rPr>
        <w:lang w:val="it-IT"/>
      </w:rPr>
    </w:pPr>
  </w:p>
  <w:p w14:paraId="4EB7E9FC" w14:textId="54F8AC0A" w:rsidR="00BA11B6" w:rsidRDefault="0057463D" w:rsidP="00BA11B6">
    <w:pPr>
      <w:pStyle w:val="Intestazione"/>
      <w:jc w:val="center"/>
      <w:rPr>
        <w:lang w:val="it-IT"/>
      </w:rPr>
    </w:pPr>
    <w:r>
      <w:rPr>
        <w:noProof/>
      </w:rPr>
      <w:drawing>
        <wp:inline distT="0" distB="0" distL="0" distR="0" wp14:anchorId="62ECDD0A" wp14:editId="6A9B25A0">
          <wp:extent cx="2020626" cy="666750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2321" cy="667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FEF821" w14:textId="77777777" w:rsidR="00DB53A1" w:rsidRPr="00DB53A1" w:rsidRDefault="00DB53A1" w:rsidP="00BA11B6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7663" w14:textId="77777777" w:rsidR="0057463D" w:rsidRDefault="0057463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2CB"/>
    <w:rsid w:val="00034798"/>
    <w:rsid w:val="001033F9"/>
    <w:rsid w:val="001532C1"/>
    <w:rsid w:val="00155E82"/>
    <w:rsid w:val="001A4495"/>
    <w:rsid w:val="001F57FD"/>
    <w:rsid w:val="00206B4B"/>
    <w:rsid w:val="002B7827"/>
    <w:rsid w:val="003051AF"/>
    <w:rsid w:val="003061FD"/>
    <w:rsid w:val="00360C90"/>
    <w:rsid w:val="00376B01"/>
    <w:rsid w:val="00380CC9"/>
    <w:rsid w:val="003A73DD"/>
    <w:rsid w:val="003B02CB"/>
    <w:rsid w:val="003D2F2F"/>
    <w:rsid w:val="004A290C"/>
    <w:rsid w:val="005010CA"/>
    <w:rsid w:val="00504858"/>
    <w:rsid w:val="0057463D"/>
    <w:rsid w:val="005970F3"/>
    <w:rsid w:val="005F2B02"/>
    <w:rsid w:val="005F6EC7"/>
    <w:rsid w:val="00626497"/>
    <w:rsid w:val="00652C6B"/>
    <w:rsid w:val="006C18EB"/>
    <w:rsid w:val="006F09EE"/>
    <w:rsid w:val="006F4D11"/>
    <w:rsid w:val="00712DA8"/>
    <w:rsid w:val="00740021"/>
    <w:rsid w:val="0077560F"/>
    <w:rsid w:val="007C588F"/>
    <w:rsid w:val="0091549B"/>
    <w:rsid w:val="009241CB"/>
    <w:rsid w:val="009665D3"/>
    <w:rsid w:val="00992D6B"/>
    <w:rsid w:val="009A3478"/>
    <w:rsid w:val="009C1F53"/>
    <w:rsid w:val="00A20D83"/>
    <w:rsid w:val="00A54FDE"/>
    <w:rsid w:val="00A9080F"/>
    <w:rsid w:val="00A955FA"/>
    <w:rsid w:val="00AB07ED"/>
    <w:rsid w:val="00AE3D7B"/>
    <w:rsid w:val="00B20C95"/>
    <w:rsid w:val="00B51074"/>
    <w:rsid w:val="00B8461C"/>
    <w:rsid w:val="00BA11B6"/>
    <w:rsid w:val="00BE554C"/>
    <w:rsid w:val="00C54BA3"/>
    <w:rsid w:val="00CD0305"/>
    <w:rsid w:val="00D04B12"/>
    <w:rsid w:val="00D707E8"/>
    <w:rsid w:val="00D81680"/>
    <w:rsid w:val="00DB1C62"/>
    <w:rsid w:val="00DB53A1"/>
    <w:rsid w:val="00DD15E5"/>
    <w:rsid w:val="00E65D88"/>
    <w:rsid w:val="00EA7FBB"/>
    <w:rsid w:val="00F713F0"/>
    <w:rsid w:val="00F9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B16F2"/>
  <w15:docId w15:val="{133C077A-665B-44A9-AC9D-2724DF40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A11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1B6"/>
  </w:style>
  <w:style w:type="paragraph" w:styleId="Pidipagina">
    <w:name w:val="footer"/>
    <w:basedOn w:val="Normale"/>
    <w:link w:val="PidipaginaCarattere"/>
    <w:uiPriority w:val="99"/>
    <w:unhideWhenUsed/>
    <w:rsid w:val="00BA11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7ADB176C8B840BFA269F45EF85158" ma:contentTypeVersion="19" ma:contentTypeDescription="Creare un nuovo documento." ma:contentTypeScope="" ma:versionID="ba70a0a2122840b133ed401465d4e68f">
  <xsd:schema xmlns:xsd="http://www.w3.org/2001/XMLSchema" xmlns:xs="http://www.w3.org/2001/XMLSchema" xmlns:p="http://schemas.microsoft.com/office/2006/metadata/properties" xmlns:ns2="afca9698-0794-4a66-a715-20ef0054d714" xmlns:ns3="0bb2dae3-f656-46b0-b251-1ef0e3bed303" targetNamespace="http://schemas.microsoft.com/office/2006/metadata/properties" ma:root="true" ma:fieldsID="858b48b9041d2111c49a4379255b6792" ns2:_="" ns3:_="">
    <xsd:import namespace="afca9698-0794-4a66-a715-20ef0054d714"/>
    <xsd:import namespace="0bb2dae3-f656-46b0-b251-1ef0e3bed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immagin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a9698-0794-4a66-a715-20ef0054d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magine" ma:index="20" nillable="true" ma:displayName="immagine" ma:format="Thumbnail" ma:internalName="immagin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27eedf50-3f1c-4f90-a56a-a3b9dd5e6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dae3-f656-46b0-b251-1ef0e3bed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2a9ca-0c95-4b7d-9474-a41e261f94fd}" ma:internalName="TaxCatchAll" ma:showField="CatchAllData" ma:web="0bb2dae3-f656-46b0-b251-1ef0e3bed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magine xmlns="afca9698-0794-4a66-a715-20ef0054d714" xsi:nil="true"/>
    <lcf76f155ced4ddcb4097134ff3c332f xmlns="afca9698-0794-4a66-a715-20ef0054d714">
      <Terms xmlns="http://schemas.microsoft.com/office/infopath/2007/PartnerControls"/>
    </lcf76f155ced4ddcb4097134ff3c332f>
    <TaxCatchAll xmlns="0bb2dae3-f656-46b0-b251-1ef0e3bed303" xsi:nil="true"/>
  </documentManagement>
</p:properties>
</file>

<file path=customXml/itemProps1.xml><?xml version="1.0" encoding="utf-8"?>
<ds:datastoreItem xmlns:ds="http://schemas.openxmlformats.org/officeDocument/2006/customXml" ds:itemID="{7D5E805D-BBEA-48EC-BBCE-873A0252A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F503EA-54A1-4DD8-BC56-4BB5F0AF3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78430-3314-443F-BA8B-40EC9974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a9698-0794-4a66-a715-20ef0054d714"/>
    <ds:schemaRef ds:uri="0bb2dae3-f656-46b0-b251-1ef0e3bed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BF2C80-7B6C-46B1-BE3F-696FC518E568}">
  <ds:schemaRefs>
    <ds:schemaRef ds:uri="http://schemas.microsoft.com/office/2006/metadata/properties"/>
    <ds:schemaRef ds:uri="http://schemas.microsoft.com/office/infopath/2007/PartnerControls"/>
    <ds:schemaRef ds:uri="afca9698-0794-4a66-a715-20ef0054d714"/>
    <ds:schemaRef ds:uri="0bb2dae3-f656-46b0-b251-1ef0e3bed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Marcello Foresti</cp:lastModifiedBy>
  <cp:revision>45</cp:revision>
  <cp:lastPrinted>2026-07-07T08:06:00Z</cp:lastPrinted>
  <dcterms:created xsi:type="dcterms:W3CDTF">2026-06-09T10:50:00Z</dcterms:created>
  <dcterms:modified xsi:type="dcterms:W3CDTF">2026-07-08T12:53:00Z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0x010100B7B7ADB176C8B840BFA269F45EF85158</vt:lpwstr>
  </property>
  <property fmtid="{D5CDD505-2E9C-101B-9397-08002B2CF9AE}" pid="3" name="MediaServiceImageTags">
    <vt:lpwstr/>
  </property>
</Properties>
</file>