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D30C8" w14:textId="0E8FC69A" w:rsidR="004E3018" w:rsidRDefault="004E3018" w:rsidP="003E513F">
      <w:pPr>
        <w:jc w:val="center"/>
        <w:rPr>
          <w:rFonts w:ascii="Times New Roman" w:hAnsi="Times New Roman" w:cs="Times New Roman"/>
          <w:sz w:val="22"/>
          <w:szCs w:val="22"/>
          <w:u w:val="single"/>
          <w:lang w:val="de-DE"/>
        </w:rPr>
      </w:pPr>
    </w:p>
    <w:p w14:paraId="0835E1AD" w14:textId="16C71C80" w:rsidR="003224E6" w:rsidRPr="003E513F" w:rsidRDefault="003224E6" w:rsidP="003E513F">
      <w:pPr>
        <w:jc w:val="center"/>
        <w:rPr>
          <w:rFonts w:ascii="Times New Roman" w:hAnsi="Times New Roman" w:cs="Times New Roman"/>
          <w:sz w:val="22"/>
          <w:szCs w:val="22"/>
          <w:u w:val="single"/>
          <w:lang w:val="de-DE"/>
        </w:rPr>
      </w:pPr>
      <w:r w:rsidRPr="003E513F">
        <w:rPr>
          <w:rFonts w:ascii="Times New Roman" w:hAnsi="Times New Roman" w:cs="Times New Roman"/>
          <w:sz w:val="22"/>
          <w:szCs w:val="22"/>
          <w:u w:val="single"/>
          <w:lang w:val="de-DE"/>
        </w:rPr>
        <w:t xml:space="preserve">Pressemitteilung - </w:t>
      </w:r>
      <w:r w:rsidR="0058463E">
        <w:rPr>
          <w:rFonts w:ascii="Times New Roman" w:hAnsi="Times New Roman" w:cs="Times New Roman"/>
          <w:sz w:val="22"/>
          <w:szCs w:val="22"/>
          <w:u w:val="single"/>
          <w:lang w:val="de-DE"/>
        </w:rPr>
        <w:t>7</w:t>
      </w:r>
      <w:r w:rsidRPr="003E513F">
        <w:rPr>
          <w:rFonts w:ascii="Times New Roman" w:hAnsi="Times New Roman" w:cs="Times New Roman"/>
          <w:sz w:val="22"/>
          <w:szCs w:val="22"/>
          <w:u w:val="single"/>
          <w:lang w:val="de-DE"/>
        </w:rPr>
        <w:t xml:space="preserve">. September </w:t>
      </w:r>
      <w:r w:rsidR="001F629E">
        <w:rPr>
          <w:rFonts w:ascii="Times New Roman" w:hAnsi="Times New Roman" w:cs="Times New Roman"/>
          <w:sz w:val="22"/>
          <w:szCs w:val="22"/>
          <w:u w:val="single"/>
          <w:lang w:val="de-DE"/>
        </w:rPr>
        <w:t>2026</w:t>
      </w:r>
    </w:p>
    <w:p w14:paraId="161F4F3D" w14:textId="77777777" w:rsidR="003224E6" w:rsidRPr="003E513F" w:rsidRDefault="003224E6" w:rsidP="003224E6">
      <w:pPr>
        <w:rPr>
          <w:rFonts w:ascii="Times New Roman" w:hAnsi="Times New Roman" w:cs="Times New Roman"/>
          <w:sz w:val="22"/>
          <w:szCs w:val="22"/>
          <w:lang w:val="de-DE"/>
        </w:rPr>
      </w:pPr>
    </w:p>
    <w:p w14:paraId="7C8B9095" w14:textId="5F7E17E7" w:rsidR="00383B81" w:rsidRPr="00383B81" w:rsidRDefault="00383B81" w:rsidP="00383B81">
      <w:pPr>
        <w:jc w:val="center"/>
        <w:rPr>
          <w:rFonts w:ascii="Times New Roman" w:hAnsi="Times New Roman" w:cs="Times New Roman"/>
          <w:b/>
          <w:bCs/>
          <w:sz w:val="32"/>
          <w:szCs w:val="32"/>
          <w:lang w:val="de-DE"/>
        </w:rPr>
      </w:pPr>
      <w:r w:rsidRPr="00383B81">
        <w:rPr>
          <w:rFonts w:ascii="Times New Roman" w:hAnsi="Times New Roman" w:cs="Times New Roman"/>
          <w:b/>
          <w:bCs/>
          <w:sz w:val="32"/>
          <w:szCs w:val="32"/>
          <w:lang w:val="de-DE"/>
        </w:rPr>
        <w:t>Balzanpreise 2026: Forschung ohne Grenzen.</w:t>
      </w:r>
    </w:p>
    <w:p w14:paraId="37FF651B" w14:textId="77777777" w:rsidR="00383B81" w:rsidRDefault="00383B81" w:rsidP="00383B81">
      <w:pPr>
        <w:jc w:val="center"/>
        <w:rPr>
          <w:rFonts w:ascii="Times New Roman" w:hAnsi="Times New Roman" w:cs="Times New Roman"/>
          <w:b/>
          <w:bCs/>
          <w:sz w:val="28"/>
          <w:szCs w:val="28"/>
          <w:lang w:val="de-DE"/>
        </w:rPr>
      </w:pPr>
      <w:r w:rsidRPr="00383B81">
        <w:rPr>
          <w:rFonts w:ascii="Times New Roman" w:hAnsi="Times New Roman" w:cs="Times New Roman"/>
          <w:b/>
          <w:bCs/>
          <w:sz w:val="28"/>
          <w:szCs w:val="28"/>
          <w:lang w:val="de-DE"/>
        </w:rPr>
        <w:t xml:space="preserve">Auch der Preis für Humanität, Frieden und Brüderlichkeit unter den </w:t>
      </w:r>
    </w:p>
    <w:p w14:paraId="2911001A" w14:textId="2CFB8C47" w:rsidR="003224E6" w:rsidRPr="003E513F" w:rsidRDefault="00383B81" w:rsidP="00383B81">
      <w:pPr>
        <w:jc w:val="center"/>
        <w:rPr>
          <w:rFonts w:ascii="Times New Roman" w:hAnsi="Times New Roman" w:cs="Times New Roman"/>
          <w:i/>
          <w:iCs/>
          <w:lang w:val="de-DE"/>
        </w:rPr>
      </w:pPr>
      <w:r w:rsidRPr="00383B81">
        <w:rPr>
          <w:rFonts w:ascii="Times New Roman" w:hAnsi="Times New Roman" w:cs="Times New Roman"/>
          <w:b/>
          <w:bCs/>
          <w:sz w:val="28"/>
          <w:szCs w:val="28"/>
          <w:lang w:val="de-DE"/>
        </w:rPr>
        <w:t>Völkern wurde bekannt gegeben</w:t>
      </w:r>
      <w:r>
        <w:rPr>
          <w:rFonts w:ascii="Times New Roman" w:hAnsi="Times New Roman" w:cs="Times New Roman"/>
          <w:b/>
          <w:bCs/>
          <w:sz w:val="28"/>
          <w:szCs w:val="28"/>
          <w:lang w:val="de-DE"/>
        </w:rPr>
        <w:br/>
      </w:r>
      <w:r w:rsidR="003224E6" w:rsidRPr="003E513F">
        <w:rPr>
          <w:rFonts w:ascii="Times New Roman" w:hAnsi="Times New Roman" w:cs="Times New Roman"/>
          <w:i/>
          <w:iCs/>
          <w:lang w:val="de-DE"/>
        </w:rPr>
        <w:t>Jeder der Preise ist mit 750.000 Schweizer Franken (</w:t>
      </w:r>
      <w:r w:rsidR="0097574B">
        <w:rPr>
          <w:rFonts w:ascii="Times New Roman" w:hAnsi="Times New Roman" w:cs="Times New Roman"/>
          <w:i/>
          <w:iCs/>
          <w:lang w:val="de-DE"/>
        </w:rPr>
        <w:t>800.000</w:t>
      </w:r>
      <w:r w:rsidR="003224E6" w:rsidRPr="003E513F">
        <w:rPr>
          <w:rFonts w:ascii="Times New Roman" w:hAnsi="Times New Roman" w:cs="Times New Roman"/>
          <w:i/>
          <w:iCs/>
          <w:lang w:val="de-DE"/>
        </w:rPr>
        <w:t xml:space="preserve"> Euro) </w:t>
      </w:r>
      <w:r w:rsidR="008D0199" w:rsidRPr="003E513F">
        <w:rPr>
          <w:rFonts w:ascii="Times New Roman" w:hAnsi="Times New Roman" w:cs="Times New Roman"/>
          <w:i/>
          <w:iCs/>
          <w:lang w:val="de-DE"/>
        </w:rPr>
        <w:t>dotiert.</w:t>
      </w:r>
    </w:p>
    <w:p w14:paraId="0C3DBB18" w14:textId="77777777" w:rsidR="003224E6" w:rsidRPr="003E513F" w:rsidRDefault="003224E6" w:rsidP="003224E6">
      <w:pPr>
        <w:rPr>
          <w:rFonts w:ascii="Times New Roman" w:hAnsi="Times New Roman" w:cs="Times New Roman"/>
          <w:sz w:val="22"/>
          <w:szCs w:val="22"/>
          <w:lang w:val="de-DE"/>
        </w:rPr>
      </w:pPr>
    </w:p>
    <w:p w14:paraId="22A5AC85" w14:textId="77777777" w:rsidR="00FD7B5E" w:rsidRDefault="00FD7B5E" w:rsidP="003E513F">
      <w:pPr>
        <w:jc w:val="both"/>
        <w:rPr>
          <w:rFonts w:ascii="Times New Roman" w:hAnsi="Times New Roman" w:cs="Times New Roman"/>
          <w:sz w:val="22"/>
          <w:szCs w:val="22"/>
          <w:lang w:val="de-DE"/>
        </w:rPr>
      </w:pPr>
    </w:p>
    <w:p w14:paraId="25C24902" w14:textId="77777777" w:rsidR="00FD7B5E" w:rsidRDefault="00FD7B5E" w:rsidP="003E513F">
      <w:pPr>
        <w:jc w:val="both"/>
        <w:rPr>
          <w:rFonts w:ascii="Times New Roman" w:hAnsi="Times New Roman" w:cs="Times New Roman"/>
          <w:sz w:val="22"/>
          <w:szCs w:val="22"/>
          <w:lang w:val="de-DE"/>
        </w:rPr>
      </w:pPr>
    </w:p>
    <w:p w14:paraId="373F2C6F" w14:textId="29778A73" w:rsidR="003224E6" w:rsidRPr="003E513F" w:rsidRDefault="003224E6" w:rsidP="003E513F">
      <w:pPr>
        <w:jc w:val="both"/>
        <w:rPr>
          <w:rFonts w:ascii="Times New Roman" w:hAnsi="Times New Roman" w:cs="Times New Roman"/>
          <w:sz w:val="22"/>
          <w:szCs w:val="22"/>
          <w:lang w:val="de-DE"/>
        </w:rPr>
      </w:pPr>
      <w:r w:rsidRPr="003E513F">
        <w:rPr>
          <w:rFonts w:ascii="Times New Roman" w:hAnsi="Times New Roman" w:cs="Times New Roman"/>
          <w:sz w:val="22"/>
          <w:szCs w:val="22"/>
          <w:lang w:val="de-DE"/>
        </w:rPr>
        <w:t xml:space="preserve">Heute haben die Präsidenten der Stiftung </w:t>
      </w:r>
      <w:r w:rsidR="001F629E">
        <w:rPr>
          <w:rFonts w:ascii="Times New Roman" w:hAnsi="Times New Roman" w:cs="Times New Roman"/>
          <w:sz w:val="22"/>
          <w:szCs w:val="22"/>
          <w:lang w:val="de-DE"/>
        </w:rPr>
        <w:t xml:space="preserve">Balzan </w:t>
      </w:r>
      <w:r w:rsidR="00B0152F">
        <w:rPr>
          <w:rFonts w:ascii="Times New Roman" w:hAnsi="Times New Roman" w:cs="Times New Roman"/>
          <w:sz w:val="22"/>
          <w:szCs w:val="22"/>
          <w:lang w:val="de-DE"/>
        </w:rPr>
        <w:t xml:space="preserve">- </w:t>
      </w:r>
      <w:r w:rsidRPr="003E513F">
        <w:rPr>
          <w:rFonts w:ascii="Times New Roman" w:hAnsi="Times New Roman" w:cs="Times New Roman"/>
          <w:sz w:val="22"/>
          <w:szCs w:val="22"/>
          <w:lang w:val="de-DE"/>
        </w:rPr>
        <w:t xml:space="preserve">Preis </w:t>
      </w:r>
      <w:r w:rsidR="001F629E">
        <w:rPr>
          <w:rFonts w:ascii="Times New Roman" w:hAnsi="Times New Roman" w:cs="Times New Roman"/>
          <w:b/>
          <w:bCs/>
          <w:sz w:val="22"/>
          <w:szCs w:val="22"/>
          <w:lang w:val="de-DE"/>
        </w:rPr>
        <w:t>Maria Cristina Messa</w:t>
      </w:r>
      <w:r w:rsidRPr="003E513F">
        <w:rPr>
          <w:rFonts w:ascii="Times New Roman" w:hAnsi="Times New Roman" w:cs="Times New Roman"/>
          <w:sz w:val="22"/>
          <w:szCs w:val="22"/>
          <w:lang w:val="de-DE"/>
        </w:rPr>
        <w:t xml:space="preserve"> und des Balzan Preis</w:t>
      </w:r>
      <w:r w:rsidR="003E513F">
        <w:rPr>
          <w:rFonts w:ascii="Times New Roman" w:hAnsi="Times New Roman" w:cs="Times New Roman"/>
          <w:sz w:val="22"/>
          <w:szCs w:val="22"/>
          <w:lang w:val="de-DE"/>
        </w:rPr>
        <w:t>verleihung</w:t>
      </w:r>
      <w:r w:rsidR="00F83446">
        <w:rPr>
          <w:rFonts w:ascii="Times New Roman" w:hAnsi="Times New Roman" w:cs="Times New Roman"/>
          <w:sz w:val="22"/>
          <w:szCs w:val="22"/>
          <w:lang w:val="de-DE"/>
        </w:rPr>
        <w:t>s</w:t>
      </w:r>
      <w:r w:rsidRPr="003E513F">
        <w:rPr>
          <w:rFonts w:ascii="Times New Roman" w:hAnsi="Times New Roman" w:cs="Times New Roman"/>
          <w:sz w:val="22"/>
          <w:szCs w:val="22"/>
          <w:lang w:val="de-DE"/>
        </w:rPr>
        <w:t xml:space="preserve">komitees </w:t>
      </w:r>
      <w:r w:rsidR="001F629E">
        <w:rPr>
          <w:rFonts w:ascii="Times New Roman" w:hAnsi="Times New Roman" w:cs="Times New Roman"/>
          <w:b/>
          <w:bCs/>
          <w:sz w:val="22"/>
          <w:szCs w:val="22"/>
          <w:lang w:val="de-DE"/>
        </w:rPr>
        <w:t>Marta Cartabia</w:t>
      </w:r>
      <w:r w:rsidRPr="003E513F">
        <w:rPr>
          <w:rFonts w:ascii="Times New Roman" w:hAnsi="Times New Roman" w:cs="Times New Roman"/>
          <w:sz w:val="22"/>
          <w:szCs w:val="22"/>
          <w:lang w:val="de-DE"/>
        </w:rPr>
        <w:t xml:space="preserve"> in Mailand die Preisträger der diesjährigen Balzan</w:t>
      </w:r>
      <w:r w:rsidR="001F629E">
        <w:rPr>
          <w:rFonts w:ascii="Times New Roman" w:hAnsi="Times New Roman" w:cs="Times New Roman"/>
          <w:sz w:val="22"/>
          <w:szCs w:val="22"/>
          <w:lang w:val="de-DE"/>
        </w:rPr>
        <w:t>p</w:t>
      </w:r>
      <w:r w:rsidRPr="003E513F">
        <w:rPr>
          <w:rFonts w:ascii="Times New Roman" w:hAnsi="Times New Roman" w:cs="Times New Roman"/>
          <w:sz w:val="22"/>
          <w:szCs w:val="22"/>
          <w:lang w:val="de-DE"/>
        </w:rPr>
        <w:t>reise für Wissenschaft und Kultur bekannt gegeben</w:t>
      </w:r>
      <w:r w:rsidR="00A27B5D" w:rsidRPr="003E513F">
        <w:rPr>
          <w:rFonts w:ascii="Times New Roman" w:hAnsi="Times New Roman" w:cs="Times New Roman"/>
          <w:sz w:val="22"/>
          <w:szCs w:val="22"/>
          <w:lang w:val="de-DE"/>
        </w:rPr>
        <w:t>:</w:t>
      </w:r>
      <w:r w:rsidRPr="003E513F">
        <w:rPr>
          <w:rFonts w:ascii="Times New Roman" w:hAnsi="Times New Roman" w:cs="Times New Roman"/>
          <w:sz w:val="22"/>
          <w:szCs w:val="22"/>
          <w:lang w:val="de-DE"/>
        </w:rPr>
        <w:t xml:space="preserve"> zwei in den Naturwissenschaften und zwei in den Geisteswissenschaften. In diesem Jahr wird außerdem der Sonderpreis für Humanität, Frieden und Brüderlichkeit unter den Völkern verliehen. </w:t>
      </w:r>
    </w:p>
    <w:p w14:paraId="0D987851" w14:textId="237D97C7" w:rsidR="00A27B5D" w:rsidRPr="003E513F" w:rsidRDefault="00AC615C" w:rsidP="003224E6">
      <w:pPr>
        <w:rPr>
          <w:rFonts w:ascii="Times New Roman" w:hAnsi="Times New Roman" w:cs="Times New Roman"/>
          <w:sz w:val="22"/>
          <w:szCs w:val="22"/>
          <w:lang w:val="de-DE"/>
        </w:rPr>
      </w:pPr>
      <w:r>
        <w:rPr>
          <w:rFonts w:ascii="Times New Roman" w:hAnsi="Times New Roman" w:cs="Times New Roman"/>
          <w:sz w:val="22"/>
          <w:szCs w:val="22"/>
          <w:lang w:val="de-DE"/>
        </w:rPr>
        <w:t xml:space="preserve">       </w:t>
      </w:r>
    </w:p>
    <w:p w14:paraId="2D4C74AC" w14:textId="77777777" w:rsidR="003224E6" w:rsidRPr="004A588E" w:rsidRDefault="003224E6" w:rsidP="003E513F">
      <w:pPr>
        <w:jc w:val="center"/>
        <w:rPr>
          <w:rFonts w:ascii="Times New Roman" w:hAnsi="Times New Roman" w:cs="Times New Roman"/>
          <w:b/>
          <w:bCs/>
          <w:sz w:val="22"/>
          <w:szCs w:val="22"/>
          <w:u w:val="single"/>
          <w:lang w:val="de-DE"/>
        </w:rPr>
      </w:pPr>
      <w:r w:rsidRPr="004A588E">
        <w:rPr>
          <w:rFonts w:ascii="Times New Roman" w:hAnsi="Times New Roman" w:cs="Times New Roman"/>
          <w:b/>
          <w:bCs/>
          <w:sz w:val="22"/>
          <w:szCs w:val="22"/>
          <w:u w:val="single"/>
          <w:lang w:val="de-DE"/>
        </w:rPr>
        <w:t>Die Gewinner der vier Preise in diesem Jahr</w:t>
      </w:r>
    </w:p>
    <w:p w14:paraId="1172BA50" w14:textId="77777777" w:rsidR="003E513F" w:rsidRPr="003E513F" w:rsidRDefault="003E513F" w:rsidP="003224E6">
      <w:pPr>
        <w:rPr>
          <w:rFonts w:ascii="Times New Roman" w:hAnsi="Times New Roman" w:cs="Times New Roman"/>
          <w:sz w:val="22"/>
          <w:szCs w:val="22"/>
          <w:lang w:val="de-DE"/>
        </w:rPr>
      </w:pPr>
    </w:p>
    <w:p w14:paraId="34E7D098" w14:textId="6CF53AC7" w:rsidR="00033FD2" w:rsidRPr="00033FD2" w:rsidRDefault="003B3170" w:rsidP="00033FD2">
      <w:pPr>
        <w:jc w:val="both"/>
        <w:rPr>
          <w:rFonts w:ascii="Times New Roman" w:hAnsi="Times New Roman" w:cs="Times New Roman"/>
          <w:b/>
          <w:bCs/>
          <w:sz w:val="22"/>
          <w:szCs w:val="22"/>
          <w:lang w:val="de-DE"/>
        </w:rPr>
      </w:pPr>
      <w:r>
        <w:rPr>
          <w:rFonts w:ascii="Times New Roman" w:hAnsi="Times New Roman" w:cs="Times New Roman"/>
          <w:b/>
          <w:bCs/>
          <w:sz w:val="22"/>
          <w:szCs w:val="22"/>
          <w:lang w:val="de-DE"/>
        </w:rPr>
        <w:t xml:space="preserve">■ </w:t>
      </w:r>
      <w:r w:rsidR="00033FD2" w:rsidRPr="00033FD2">
        <w:rPr>
          <w:rFonts w:ascii="Times New Roman" w:hAnsi="Times New Roman" w:cs="Times New Roman"/>
          <w:b/>
          <w:bCs/>
          <w:sz w:val="22"/>
          <w:szCs w:val="22"/>
          <w:lang w:val="de-DE"/>
        </w:rPr>
        <w:t xml:space="preserve">Elena Esposito </w:t>
      </w:r>
      <w:r w:rsidR="00033FD2" w:rsidRPr="00033FD2">
        <w:rPr>
          <w:rFonts w:ascii="Times New Roman" w:hAnsi="Times New Roman" w:cs="Times New Roman"/>
          <w:sz w:val="22"/>
          <w:szCs w:val="22"/>
          <w:lang w:val="de-DE"/>
        </w:rPr>
        <w:t>(Italien), Università di Bologna</w:t>
      </w:r>
      <w:r w:rsidR="002C4C10">
        <w:rPr>
          <w:rFonts w:ascii="Times New Roman" w:hAnsi="Times New Roman" w:cs="Times New Roman"/>
          <w:sz w:val="22"/>
          <w:szCs w:val="22"/>
          <w:lang w:val="de-DE"/>
        </w:rPr>
        <w:t xml:space="preserve"> et Universität Bielefeld</w:t>
      </w:r>
      <w:r w:rsidR="00033FD2" w:rsidRPr="00033FD2">
        <w:rPr>
          <w:rFonts w:ascii="Times New Roman" w:hAnsi="Times New Roman" w:cs="Times New Roman"/>
          <w:sz w:val="22"/>
          <w:szCs w:val="22"/>
          <w:lang w:val="de-DE"/>
        </w:rPr>
        <w:t>, für</w:t>
      </w:r>
      <w:r w:rsidR="00033FD2" w:rsidRPr="00033FD2">
        <w:rPr>
          <w:rFonts w:ascii="Times New Roman" w:hAnsi="Times New Roman" w:cs="Times New Roman"/>
          <w:b/>
          <w:bCs/>
          <w:sz w:val="22"/>
          <w:szCs w:val="22"/>
          <w:lang w:val="de-DE"/>
        </w:rPr>
        <w:t xml:space="preserve"> Die Sozialwissenschaft der digitalen Technologie</w:t>
      </w:r>
    </w:p>
    <w:p w14:paraId="3C3A1FFA" w14:textId="3F3DF35C" w:rsidR="00033FD2" w:rsidRPr="00033FD2" w:rsidRDefault="006A7E86" w:rsidP="00033FD2">
      <w:pPr>
        <w:jc w:val="both"/>
        <w:rPr>
          <w:rFonts w:ascii="Times New Roman" w:hAnsi="Times New Roman" w:cs="Times New Roman"/>
          <w:b/>
          <w:bCs/>
          <w:sz w:val="22"/>
          <w:szCs w:val="22"/>
          <w:lang w:val="de-DE"/>
        </w:rPr>
      </w:pPr>
      <w:r>
        <w:rPr>
          <w:rFonts w:ascii="Times New Roman" w:hAnsi="Times New Roman" w:cs="Times New Roman"/>
          <w:b/>
          <w:bCs/>
          <w:sz w:val="22"/>
          <w:szCs w:val="22"/>
          <w:lang w:val="de-DE"/>
        </w:rPr>
        <w:t xml:space="preserve">■ </w:t>
      </w:r>
      <w:r w:rsidRPr="00033FD2">
        <w:rPr>
          <w:rFonts w:ascii="Times New Roman" w:hAnsi="Times New Roman" w:cs="Times New Roman"/>
          <w:b/>
          <w:bCs/>
          <w:sz w:val="22"/>
          <w:szCs w:val="22"/>
          <w:lang w:val="de-DE"/>
        </w:rPr>
        <w:t xml:space="preserve">Rasmus Nielsen </w:t>
      </w:r>
      <w:r w:rsidRPr="00033FD2">
        <w:rPr>
          <w:rFonts w:ascii="Times New Roman" w:hAnsi="Times New Roman" w:cs="Times New Roman"/>
          <w:sz w:val="22"/>
          <w:szCs w:val="22"/>
          <w:lang w:val="de-DE"/>
        </w:rPr>
        <w:t>(USA-Dänemark), University of California Berkeley,</w:t>
      </w:r>
      <w:r w:rsidRPr="00033FD2">
        <w:rPr>
          <w:rFonts w:ascii="Times New Roman" w:hAnsi="Times New Roman" w:cs="Times New Roman"/>
          <w:b/>
          <w:bCs/>
          <w:sz w:val="22"/>
          <w:szCs w:val="22"/>
          <w:lang w:val="de-DE"/>
        </w:rPr>
        <w:t xml:space="preserve"> und  Ziheng Yang </w:t>
      </w:r>
      <w:r w:rsidRPr="00033FD2">
        <w:rPr>
          <w:rFonts w:ascii="Times New Roman" w:hAnsi="Times New Roman" w:cs="Times New Roman"/>
          <w:sz w:val="22"/>
          <w:szCs w:val="22"/>
          <w:lang w:val="de-DE"/>
        </w:rPr>
        <w:t>(UK), University College London</w:t>
      </w:r>
      <w:r w:rsidR="00B50685">
        <w:rPr>
          <w:rFonts w:ascii="Times New Roman" w:hAnsi="Times New Roman" w:cs="Times New Roman"/>
          <w:sz w:val="22"/>
          <w:szCs w:val="22"/>
          <w:lang w:val="de-DE"/>
        </w:rPr>
        <w:t>,</w:t>
      </w:r>
      <w:r>
        <w:rPr>
          <w:rFonts w:ascii="Times New Roman" w:hAnsi="Times New Roman" w:cs="Times New Roman"/>
          <w:b/>
          <w:bCs/>
          <w:sz w:val="22"/>
          <w:szCs w:val="22"/>
          <w:lang w:val="de-DE"/>
        </w:rPr>
        <w:t xml:space="preserve"> </w:t>
      </w:r>
      <w:r w:rsidR="00033FD2" w:rsidRPr="00033FD2">
        <w:rPr>
          <w:rFonts w:ascii="Times New Roman" w:hAnsi="Times New Roman" w:cs="Times New Roman"/>
          <w:sz w:val="22"/>
          <w:szCs w:val="22"/>
          <w:lang w:val="de-DE"/>
        </w:rPr>
        <w:t>für</w:t>
      </w:r>
      <w:r w:rsidR="00033FD2" w:rsidRPr="00033FD2">
        <w:rPr>
          <w:rFonts w:ascii="Times New Roman" w:hAnsi="Times New Roman" w:cs="Times New Roman"/>
          <w:b/>
          <w:bCs/>
          <w:sz w:val="22"/>
          <w:szCs w:val="22"/>
          <w:lang w:val="de-DE"/>
        </w:rPr>
        <w:t xml:space="preserve"> Molekulare Evolution: Entschlüsselung von Mustern genomischer Veränderungen</w:t>
      </w:r>
    </w:p>
    <w:p w14:paraId="1CE97B9C" w14:textId="58D941EF" w:rsidR="00033FD2" w:rsidRPr="00033FD2" w:rsidRDefault="003B3170" w:rsidP="00033FD2">
      <w:pPr>
        <w:jc w:val="both"/>
        <w:rPr>
          <w:rFonts w:ascii="Times New Roman" w:hAnsi="Times New Roman" w:cs="Times New Roman"/>
          <w:b/>
          <w:bCs/>
          <w:sz w:val="22"/>
          <w:szCs w:val="22"/>
          <w:lang w:val="de-DE"/>
        </w:rPr>
      </w:pPr>
      <w:r>
        <w:rPr>
          <w:rFonts w:ascii="Times New Roman" w:hAnsi="Times New Roman" w:cs="Times New Roman"/>
          <w:b/>
          <w:bCs/>
          <w:sz w:val="22"/>
          <w:szCs w:val="22"/>
          <w:lang w:val="de-DE"/>
        </w:rPr>
        <w:t xml:space="preserve">■ </w:t>
      </w:r>
      <w:r w:rsidR="00033FD2" w:rsidRPr="00033FD2">
        <w:rPr>
          <w:rFonts w:ascii="Times New Roman" w:hAnsi="Times New Roman" w:cs="Times New Roman"/>
          <w:b/>
          <w:bCs/>
          <w:sz w:val="22"/>
          <w:szCs w:val="22"/>
          <w:lang w:val="de-DE"/>
        </w:rPr>
        <w:t xml:space="preserve">David Nirenberg </w:t>
      </w:r>
      <w:r w:rsidR="00033FD2" w:rsidRPr="00033FD2">
        <w:rPr>
          <w:rFonts w:ascii="Times New Roman" w:hAnsi="Times New Roman" w:cs="Times New Roman"/>
          <w:sz w:val="22"/>
          <w:szCs w:val="22"/>
          <w:lang w:val="de-DE"/>
        </w:rPr>
        <w:t>(USA), Institute for Advanced Study Princeton,</w:t>
      </w:r>
      <w:r w:rsidR="00033FD2" w:rsidRPr="00033FD2">
        <w:rPr>
          <w:rFonts w:ascii="Times New Roman" w:hAnsi="Times New Roman" w:cs="Times New Roman"/>
          <w:b/>
          <w:bCs/>
          <w:sz w:val="22"/>
          <w:szCs w:val="22"/>
          <w:lang w:val="de-DE"/>
        </w:rPr>
        <w:t xml:space="preserve"> für Jüdische Studien</w:t>
      </w:r>
    </w:p>
    <w:p w14:paraId="4437D594" w14:textId="74179923" w:rsidR="00033FD2" w:rsidRPr="00033FD2" w:rsidRDefault="006A7E86" w:rsidP="00033FD2">
      <w:pPr>
        <w:jc w:val="both"/>
        <w:rPr>
          <w:rFonts w:ascii="Times New Roman" w:hAnsi="Times New Roman" w:cs="Times New Roman"/>
          <w:b/>
          <w:bCs/>
          <w:sz w:val="22"/>
          <w:szCs w:val="22"/>
          <w:lang w:val="de-DE"/>
        </w:rPr>
      </w:pPr>
      <w:r>
        <w:rPr>
          <w:rFonts w:ascii="Times New Roman" w:hAnsi="Times New Roman" w:cs="Times New Roman"/>
          <w:b/>
          <w:bCs/>
          <w:sz w:val="22"/>
          <w:szCs w:val="22"/>
          <w:lang w:val="de-DE"/>
        </w:rPr>
        <w:t xml:space="preserve">■ </w:t>
      </w:r>
      <w:r w:rsidRPr="00033FD2">
        <w:rPr>
          <w:rFonts w:ascii="Times New Roman" w:hAnsi="Times New Roman" w:cs="Times New Roman"/>
          <w:b/>
          <w:bCs/>
          <w:sz w:val="22"/>
          <w:szCs w:val="22"/>
          <w:lang w:val="de-DE"/>
        </w:rPr>
        <w:t xml:space="preserve">Geoffrey W. Coates </w:t>
      </w:r>
      <w:r w:rsidRPr="00C31FB3">
        <w:rPr>
          <w:rFonts w:ascii="Times New Roman" w:hAnsi="Times New Roman" w:cs="Times New Roman"/>
          <w:sz w:val="22"/>
          <w:szCs w:val="22"/>
          <w:lang w:val="de-DE"/>
        </w:rPr>
        <w:t>(USA), Cornell University,</w:t>
      </w:r>
      <w:r w:rsidRPr="00033FD2">
        <w:rPr>
          <w:rFonts w:ascii="Times New Roman" w:hAnsi="Times New Roman" w:cs="Times New Roman"/>
          <w:b/>
          <w:bCs/>
          <w:sz w:val="22"/>
          <w:szCs w:val="22"/>
          <w:lang w:val="de-DE"/>
        </w:rPr>
        <w:t xml:space="preserve"> und Marc A. Hillmyer </w:t>
      </w:r>
      <w:r w:rsidRPr="00C31FB3">
        <w:rPr>
          <w:rFonts w:ascii="Times New Roman" w:hAnsi="Times New Roman" w:cs="Times New Roman"/>
          <w:sz w:val="22"/>
          <w:szCs w:val="22"/>
          <w:lang w:val="de-DE"/>
        </w:rPr>
        <w:t xml:space="preserve">(USA ), University of </w:t>
      </w:r>
      <w:r w:rsidR="00E27746" w:rsidRPr="00C31FB3">
        <w:rPr>
          <w:rFonts w:ascii="Times New Roman" w:hAnsi="Times New Roman" w:cs="Times New Roman"/>
          <w:sz w:val="22"/>
          <w:szCs w:val="22"/>
          <w:lang w:val="de-DE"/>
        </w:rPr>
        <w:t>Minnesota, für</w:t>
      </w:r>
      <w:r w:rsidR="00033FD2" w:rsidRPr="00033FD2">
        <w:rPr>
          <w:rFonts w:ascii="Times New Roman" w:hAnsi="Times New Roman" w:cs="Times New Roman"/>
          <w:b/>
          <w:bCs/>
          <w:sz w:val="22"/>
          <w:szCs w:val="22"/>
          <w:lang w:val="de-DE"/>
        </w:rPr>
        <w:t xml:space="preserve"> Biologisch abbaubare Polymere aus nachwachsenden Rohstoffen</w:t>
      </w:r>
      <w:r w:rsidR="006A0308">
        <w:rPr>
          <w:rFonts w:ascii="Times New Roman" w:hAnsi="Times New Roman" w:cs="Times New Roman"/>
          <w:b/>
          <w:bCs/>
          <w:sz w:val="22"/>
          <w:szCs w:val="22"/>
          <w:lang w:val="de-DE"/>
        </w:rPr>
        <w:t>.</w:t>
      </w:r>
    </w:p>
    <w:p w14:paraId="3D5464A8" w14:textId="30DE7D54" w:rsidR="00A27B5D" w:rsidRPr="003E513F" w:rsidRDefault="00A27B5D" w:rsidP="00033FD2">
      <w:pPr>
        <w:jc w:val="both"/>
        <w:rPr>
          <w:rFonts w:ascii="Times New Roman" w:hAnsi="Times New Roman" w:cs="Times New Roman"/>
          <w:sz w:val="22"/>
          <w:szCs w:val="22"/>
          <w:lang w:val="de-DE"/>
        </w:rPr>
      </w:pPr>
    </w:p>
    <w:p w14:paraId="69A658B2" w14:textId="77777777" w:rsidR="003224E6" w:rsidRPr="003E513F" w:rsidRDefault="003224E6" w:rsidP="003E513F">
      <w:pPr>
        <w:jc w:val="both"/>
        <w:rPr>
          <w:rFonts w:ascii="Times New Roman" w:hAnsi="Times New Roman" w:cs="Times New Roman"/>
          <w:sz w:val="22"/>
          <w:szCs w:val="22"/>
          <w:lang w:val="de-DE"/>
        </w:rPr>
      </w:pPr>
      <w:r w:rsidRPr="003E513F">
        <w:rPr>
          <w:rFonts w:ascii="Times New Roman" w:hAnsi="Times New Roman" w:cs="Times New Roman"/>
          <w:sz w:val="22"/>
          <w:szCs w:val="22"/>
          <w:lang w:val="de-DE"/>
        </w:rPr>
        <w:t xml:space="preserve">Die Auswahl </w:t>
      </w:r>
      <w:r w:rsidR="00A27B5D" w:rsidRPr="003E513F">
        <w:rPr>
          <w:rFonts w:ascii="Times New Roman" w:hAnsi="Times New Roman" w:cs="Times New Roman"/>
          <w:sz w:val="22"/>
          <w:szCs w:val="22"/>
          <w:lang w:val="de-DE"/>
        </w:rPr>
        <w:t xml:space="preserve">gründet sich auf </w:t>
      </w:r>
      <w:r w:rsidRPr="003E513F">
        <w:rPr>
          <w:rFonts w:ascii="Times New Roman" w:hAnsi="Times New Roman" w:cs="Times New Roman"/>
          <w:sz w:val="22"/>
          <w:szCs w:val="22"/>
          <w:lang w:val="de-DE"/>
        </w:rPr>
        <w:t xml:space="preserve">Stichhaltigkeit, Aktualität und Kohärenz der Forschungsarbeiten, wobei </w:t>
      </w:r>
      <w:r w:rsidR="00A27B5D" w:rsidRPr="003E513F">
        <w:rPr>
          <w:rFonts w:ascii="Times New Roman" w:hAnsi="Times New Roman" w:cs="Times New Roman"/>
          <w:sz w:val="22"/>
          <w:szCs w:val="22"/>
          <w:lang w:val="de-DE"/>
        </w:rPr>
        <w:t>besondere Faktoren bewertet werden</w:t>
      </w:r>
      <w:r w:rsidRPr="003E513F">
        <w:rPr>
          <w:rFonts w:ascii="Times New Roman" w:hAnsi="Times New Roman" w:cs="Times New Roman"/>
          <w:sz w:val="22"/>
          <w:szCs w:val="22"/>
          <w:lang w:val="de-DE"/>
        </w:rPr>
        <w:t>, die zum Verständnis unserer Welt und unserer Zeit beitragen können, indem sie</w:t>
      </w:r>
      <w:r w:rsidR="00A27B5D" w:rsidRPr="003E513F">
        <w:rPr>
          <w:rFonts w:ascii="Times New Roman" w:hAnsi="Times New Roman" w:cs="Times New Roman"/>
          <w:sz w:val="22"/>
          <w:szCs w:val="22"/>
          <w:lang w:val="de-DE"/>
        </w:rPr>
        <w:t xml:space="preserve"> in Übereinstimmung mit den Leitprinzipien der Balzan-Stiftung</w:t>
      </w:r>
      <w:r w:rsidRPr="003E513F">
        <w:rPr>
          <w:rFonts w:ascii="Times New Roman" w:hAnsi="Times New Roman" w:cs="Times New Roman"/>
          <w:sz w:val="22"/>
          <w:szCs w:val="22"/>
          <w:lang w:val="de-DE"/>
        </w:rPr>
        <w:t xml:space="preserve"> den Fortschritt des Wissens über Grenzen hinweg fördern</w:t>
      </w:r>
      <w:r w:rsidR="00A27B5D" w:rsidRPr="003E513F">
        <w:rPr>
          <w:rFonts w:ascii="Times New Roman" w:hAnsi="Times New Roman" w:cs="Times New Roman"/>
          <w:sz w:val="22"/>
          <w:szCs w:val="22"/>
          <w:lang w:val="de-DE"/>
        </w:rPr>
        <w:t>.</w:t>
      </w:r>
      <w:r w:rsidRPr="003E513F">
        <w:rPr>
          <w:rFonts w:ascii="Times New Roman" w:hAnsi="Times New Roman" w:cs="Times New Roman"/>
          <w:sz w:val="22"/>
          <w:szCs w:val="22"/>
          <w:lang w:val="de-DE"/>
        </w:rPr>
        <w:tab/>
      </w:r>
    </w:p>
    <w:p w14:paraId="2DA5926F" w14:textId="442B94C4" w:rsidR="003224E6" w:rsidRPr="003E513F" w:rsidRDefault="00A27B5D" w:rsidP="003E513F">
      <w:pPr>
        <w:jc w:val="both"/>
        <w:rPr>
          <w:rFonts w:ascii="Times New Roman" w:hAnsi="Times New Roman" w:cs="Times New Roman"/>
          <w:sz w:val="22"/>
          <w:szCs w:val="22"/>
          <w:lang w:val="de-DE"/>
        </w:rPr>
      </w:pPr>
      <w:r w:rsidRPr="003E513F">
        <w:rPr>
          <w:rFonts w:ascii="Times New Roman" w:hAnsi="Times New Roman" w:cs="Times New Roman"/>
          <w:sz w:val="22"/>
          <w:szCs w:val="22"/>
          <w:lang w:val="de-DE"/>
        </w:rPr>
        <w:t>Das</w:t>
      </w:r>
      <w:r w:rsidR="003224E6" w:rsidRPr="003E513F">
        <w:rPr>
          <w:rFonts w:ascii="Times New Roman" w:hAnsi="Times New Roman" w:cs="Times New Roman"/>
          <w:sz w:val="22"/>
          <w:szCs w:val="22"/>
          <w:lang w:val="de-DE"/>
        </w:rPr>
        <w:t xml:space="preserve"> Kriterium</w:t>
      </w:r>
      <w:r w:rsidRPr="003E513F">
        <w:rPr>
          <w:rFonts w:ascii="Times New Roman" w:hAnsi="Times New Roman" w:cs="Times New Roman"/>
          <w:sz w:val="22"/>
          <w:szCs w:val="22"/>
          <w:lang w:val="de-DE"/>
        </w:rPr>
        <w:t xml:space="preserve"> der</w:t>
      </w:r>
      <w:r w:rsidR="003224E6" w:rsidRPr="003E513F">
        <w:rPr>
          <w:rFonts w:ascii="Times New Roman" w:hAnsi="Times New Roman" w:cs="Times New Roman"/>
          <w:sz w:val="22"/>
          <w:szCs w:val="22"/>
          <w:lang w:val="de-DE"/>
        </w:rPr>
        <w:t xml:space="preserve"> Interdisziplinarität</w:t>
      </w:r>
      <w:r w:rsidRPr="003E513F">
        <w:rPr>
          <w:rFonts w:ascii="Times New Roman" w:hAnsi="Times New Roman" w:cs="Times New Roman"/>
          <w:sz w:val="22"/>
          <w:szCs w:val="22"/>
          <w:lang w:val="de-DE"/>
        </w:rPr>
        <w:t xml:space="preserve"> ermöglicht die</w:t>
      </w:r>
      <w:r w:rsidR="003224E6" w:rsidRPr="003E513F">
        <w:rPr>
          <w:rFonts w:ascii="Times New Roman" w:hAnsi="Times New Roman" w:cs="Times New Roman"/>
          <w:sz w:val="22"/>
          <w:szCs w:val="22"/>
          <w:lang w:val="de-DE"/>
        </w:rPr>
        <w:t xml:space="preserve"> gegenseitige Befruchtung von Wissen und Forschung aus verschiedenen Bereichen </w:t>
      </w:r>
      <w:r w:rsidRPr="003E513F">
        <w:rPr>
          <w:rFonts w:ascii="Times New Roman" w:hAnsi="Times New Roman" w:cs="Times New Roman"/>
          <w:sz w:val="22"/>
          <w:szCs w:val="22"/>
          <w:lang w:val="de-DE"/>
        </w:rPr>
        <w:t>bei der</w:t>
      </w:r>
      <w:r w:rsidR="003224E6" w:rsidRPr="003E513F">
        <w:rPr>
          <w:rFonts w:ascii="Times New Roman" w:hAnsi="Times New Roman" w:cs="Times New Roman"/>
          <w:sz w:val="22"/>
          <w:szCs w:val="22"/>
          <w:lang w:val="de-DE"/>
        </w:rPr>
        <w:t xml:space="preserve"> Bewältigung der komplexen Probleme von Natur und Gesellschaft.</w:t>
      </w:r>
      <w:r w:rsidR="003224E6" w:rsidRPr="003E513F">
        <w:rPr>
          <w:rFonts w:ascii="Times New Roman" w:hAnsi="Times New Roman" w:cs="Times New Roman"/>
          <w:sz w:val="22"/>
          <w:szCs w:val="22"/>
          <w:lang w:val="de-DE"/>
        </w:rPr>
        <w:tab/>
      </w:r>
    </w:p>
    <w:p w14:paraId="43EF8A22" w14:textId="77777777" w:rsidR="003224E6" w:rsidRPr="003E513F" w:rsidRDefault="003224E6" w:rsidP="003E513F">
      <w:pPr>
        <w:jc w:val="both"/>
        <w:rPr>
          <w:rFonts w:ascii="Times New Roman" w:hAnsi="Times New Roman" w:cs="Times New Roman"/>
          <w:sz w:val="22"/>
          <w:szCs w:val="22"/>
          <w:lang w:val="de-DE"/>
        </w:rPr>
      </w:pPr>
      <w:r w:rsidRPr="003E513F">
        <w:rPr>
          <w:rFonts w:ascii="Times New Roman" w:hAnsi="Times New Roman" w:cs="Times New Roman"/>
          <w:sz w:val="22"/>
          <w:szCs w:val="22"/>
          <w:lang w:val="de-DE"/>
        </w:rPr>
        <w:t xml:space="preserve">Die vier preisgekrönten </w:t>
      </w:r>
      <w:r w:rsidR="00F30744" w:rsidRPr="003E513F">
        <w:rPr>
          <w:rFonts w:ascii="Times New Roman" w:hAnsi="Times New Roman" w:cs="Times New Roman"/>
          <w:sz w:val="22"/>
          <w:szCs w:val="22"/>
          <w:lang w:val="de-DE"/>
        </w:rPr>
        <w:t>Fachgebiete</w:t>
      </w:r>
      <w:r w:rsidRPr="003E513F">
        <w:rPr>
          <w:rFonts w:ascii="Times New Roman" w:hAnsi="Times New Roman" w:cs="Times New Roman"/>
          <w:sz w:val="22"/>
          <w:szCs w:val="22"/>
          <w:lang w:val="de-DE"/>
        </w:rPr>
        <w:t xml:space="preserve"> wechseln jedes Jahr und werden </w:t>
      </w:r>
      <w:r w:rsidR="000C43E5" w:rsidRPr="003E513F">
        <w:rPr>
          <w:rFonts w:ascii="Times New Roman" w:hAnsi="Times New Roman" w:cs="Times New Roman"/>
          <w:sz w:val="22"/>
          <w:szCs w:val="22"/>
          <w:lang w:val="de-DE"/>
        </w:rPr>
        <w:t>aus den beiden</w:t>
      </w:r>
      <w:r w:rsidRPr="003E513F">
        <w:rPr>
          <w:rFonts w:ascii="Times New Roman" w:hAnsi="Times New Roman" w:cs="Times New Roman"/>
          <w:sz w:val="22"/>
          <w:szCs w:val="22"/>
          <w:lang w:val="de-DE"/>
        </w:rPr>
        <w:t xml:space="preserve"> </w:t>
      </w:r>
      <w:r w:rsidR="00A27B5D" w:rsidRPr="003E513F">
        <w:rPr>
          <w:rFonts w:ascii="Times New Roman" w:hAnsi="Times New Roman" w:cs="Times New Roman"/>
          <w:sz w:val="22"/>
          <w:szCs w:val="22"/>
          <w:lang w:val="de-DE"/>
        </w:rPr>
        <w:t>Bereichen</w:t>
      </w:r>
      <w:r w:rsidRPr="003E513F">
        <w:rPr>
          <w:rFonts w:ascii="Times New Roman" w:hAnsi="Times New Roman" w:cs="Times New Roman"/>
          <w:sz w:val="22"/>
          <w:szCs w:val="22"/>
          <w:lang w:val="de-DE"/>
        </w:rPr>
        <w:t xml:space="preserve"> Literatur, Geisteswissenschaften und Kunst sowie Physik, Mathematik, Naturwissenschaften und Medizin ausgewählt. Die Rotation der Themen ermöglicht es, neue oder </w:t>
      </w:r>
      <w:r w:rsidR="000C43E5" w:rsidRPr="003E513F">
        <w:rPr>
          <w:rFonts w:ascii="Times New Roman" w:hAnsi="Times New Roman" w:cs="Times New Roman"/>
          <w:sz w:val="22"/>
          <w:szCs w:val="22"/>
          <w:lang w:val="de-DE"/>
        </w:rPr>
        <w:t>wegweisende</w:t>
      </w:r>
      <w:r w:rsidRPr="003E513F">
        <w:rPr>
          <w:rFonts w:ascii="Times New Roman" w:hAnsi="Times New Roman" w:cs="Times New Roman"/>
          <w:sz w:val="22"/>
          <w:szCs w:val="22"/>
          <w:lang w:val="de-DE"/>
        </w:rPr>
        <w:t xml:space="preserve"> Forschungsrichtungen zu </w:t>
      </w:r>
      <w:r w:rsidR="008D0199" w:rsidRPr="003E513F">
        <w:rPr>
          <w:rFonts w:ascii="Times New Roman" w:hAnsi="Times New Roman" w:cs="Times New Roman"/>
          <w:sz w:val="22"/>
          <w:szCs w:val="22"/>
          <w:lang w:val="de-DE"/>
        </w:rPr>
        <w:t>begünstigen.</w:t>
      </w:r>
    </w:p>
    <w:p w14:paraId="57932413" w14:textId="69A59E34" w:rsidR="00812E5F" w:rsidRPr="003E513F" w:rsidRDefault="003224E6" w:rsidP="003E513F">
      <w:pPr>
        <w:jc w:val="both"/>
        <w:rPr>
          <w:rFonts w:ascii="Times New Roman" w:hAnsi="Times New Roman" w:cs="Times New Roman"/>
          <w:sz w:val="22"/>
          <w:szCs w:val="22"/>
          <w:lang w:val="de-DE"/>
        </w:rPr>
      </w:pPr>
      <w:r w:rsidRPr="00EE578C">
        <w:rPr>
          <w:rFonts w:ascii="Times New Roman" w:hAnsi="Times New Roman" w:cs="Times New Roman"/>
          <w:b/>
          <w:bCs/>
          <w:sz w:val="22"/>
          <w:szCs w:val="22"/>
          <w:lang w:val="de-DE"/>
        </w:rPr>
        <w:t>Der Preis ist mit</w:t>
      </w:r>
      <w:r w:rsidR="000C43E5" w:rsidRPr="00EE578C">
        <w:rPr>
          <w:rFonts w:ascii="Times New Roman" w:hAnsi="Times New Roman" w:cs="Times New Roman"/>
          <w:b/>
          <w:bCs/>
          <w:sz w:val="22"/>
          <w:szCs w:val="22"/>
          <w:lang w:val="de-DE"/>
        </w:rPr>
        <w:t xml:space="preserve"> je</w:t>
      </w:r>
      <w:r w:rsidRPr="00EE578C">
        <w:rPr>
          <w:rFonts w:ascii="Times New Roman" w:hAnsi="Times New Roman" w:cs="Times New Roman"/>
          <w:b/>
          <w:bCs/>
          <w:sz w:val="22"/>
          <w:szCs w:val="22"/>
          <w:lang w:val="de-DE"/>
        </w:rPr>
        <w:t xml:space="preserve"> 750.000 Schweizer Franken </w:t>
      </w:r>
      <w:r w:rsidR="007C202C" w:rsidRPr="00EE578C">
        <w:rPr>
          <w:rFonts w:ascii="Times New Roman" w:hAnsi="Times New Roman" w:cs="Times New Roman"/>
          <w:b/>
          <w:bCs/>
          <w:sz w:val="22"/>
          <w:szCs w:val="22"/>
          <w:lang w:val="de-DE"/>
        </w:rPr>
        <w:t>(</w:t>
      </w:r>
      <w:r w:rsidR="0097574B">
        <w:rPr>
          <w:rFonts w:ascii="Times New Roman" w:hAnsi="Times New Roman" w:cs="Times New Roman"/>
          <w:b/>
          <w:bCs/>
          <w:sz w:val="22"/>
          <w:szCs w:val="22"/>
          <w:lang w:val="de-DE"/>
        </w:rPr>
        <w:t>800.000</w:t>
      </w:r>
      <w:r w:rsidRPr="00EE578C">
        <w:rPr>
          <w:rFonts w:ascii="Times New Roman" w:hAnsi="Times New Roman" w:cs="Times New Roman"/>
          <w:b/>
          <w:bCs/>
          <w:sz w:val="22"/>
          <w:szCs w:val="22"/>
          <w:lang w:val="de-DE"/>
        </w:rPr>
        <w:t xml:space="preserve"> Euro) dotiert</w:t>
      </w:r>
      <w:r w:rsidRPr="003E513F">
        <w:rPr>
          <w:rFonts w:ascii="Times New Roman" w:hAnsi="Times New Roman" w:cs="Times New Roman"/>
          <w:sz w:val="22"/>
          <w:szCs w:val="22"/>
          <w:lang w:val="de-DE"/>
        </w:rPr>
        <w:t xml:space="preserve">, </w:t>
      </w:r>
      <w:r w:rsidR="000C43E5" w:rsidRPr="003E513F">
        <w:rPr>
          <w:rFonts w:ascii="Times New Roman" w:hAnsi="Times New Roman" w:cs="Times New Roman"/>
          <w:sz w:val="22"/>
          <w:szCs w:val="22"/>
          <w:lang w:val="de-DE"/>
        </w:rPr>
        <w:t>die Hälfte des Betrags muss von den Preisträgern zur Finanzierung von Forschungsprojekten junger Wissenschaftler und Forscher verwendet werden.</w:t>
      </w:r>
    </w:p>
    <w:p w14:paraId="42DBD20E" w14:textId="77777777" w:rsidR="006A5B62" w:rsidRPr="003E513F" w:rsidRDefault="006A5B62" w:rsidP="000C43E5">
      <w:pPr>
        <w:rPr>
          <w:rFonts w:ascii="Times New Roman" w:hAnsi="Times New Roman" w:cs="Times New Roman"/>
          <w:sz w:val="22"/>
          <w:szCs w:val="22"/>
          <w:lang w:val="de-DE"/>
        </w:rPr>
      </w:pPr>
    </w:p>
    <w:p w14:paraId="0616452C" w14:textId="77777777" w:rsidR="006A5B62" w:rsidRPr="004A588E" w:rsidRDefault="006A5B62" w:rsidP="003E513F">
      <w:pPr>
        <w:jc w:val="center"/>
        <w:rPr>
          <w:rFonts w:ascii="Times New Roman" w:hAnsi="Times New Roman" w:cs="Times New Roman"/>
          <w:b/>
          <w:bCs/>
          <w:sz w:val="22"/>
          <w:szCs w:val="22"/>
          <w:u w:val="single"/>
          <w:shd w:val="clear" w:color="auto" w:fill="FFFFFF"/>
          <w:lang w:val="de-DE"/>
        </w:rPr>
      </w:pPr>
      <w:r w:rsidRPr="004A588E">
        <w:rPr>
          <w:rFonts w:ascii="Times New Roman" w:hAnsi="Times New Roman" w:cs="Times New Roman"/>
          <w:b/>
          <w:bCs/>
          <w:sz w:val="22"/>
          <w:szCs w:val="22"/>
          <w:u w:val="single"/>
          <w:shd w:val="clear" w:color="auto" w:fill="FFFFFF"/>
          <w:lang w:val="de-DE"/>
        </w:rPr>
        <w:t>Der Preisträger des Preises für Humanität, Frieden und Brüderlichkeit unter den Völkern</w:t>
      </w:r>
    </w:p>
    <w:p w14:paraId="4BE13FCF" w14:textId="77777777" w:rsidR="003E513F" w:rsidRDefault="003E513F" w:rsidP="006A5B62">
      <w:pPr>
        <w:rPr>
          <w:rFonts w:ascii="Times New Roman" w:hAnsi="Times New Roman" w:cs="Times New Roman"/>
          <w:sz w:val="22"/>
          <w:szCs w:val="22"/>
          <w:shd w:val="clear" w:color="auto" w:fill="FFFFFF"/>
          <w:lang w:val="de-DE"/>
        </w:rPr>
      </w:pPr>
    </w:p>
    <w:p w14:paraId="1F68538C" w14:textId="33AA83E0" w:rsidR="006A5B62" w:rsidRPr="006A7E86" w:rsidRDefault="00545370" w:rsidP="006A5B62">
      <w:pPr>
        <w:rPr>
          <w:rFonts w:ascii="Times New Roman" w:hAnsi="Times New Roman" w:cs="Times New Roman"/>
          <w:sz w:val="22"/>
          <w:szCs w:val="22"/>
          <w:shd w:val="clear" w:color="auto" w:fill="FFFFFF"/>
          <w:lang w:val="de-DE"/>
        </w:rPr>
      </w:pPr>
      <w:r w:rsidRPr="006A7E86">
        <w:rPr>
          <w:rFonts w:ascii="Times New Roman" w:hAnsi="Times New Roman" w:cs="Times New Roman"/>
          <w:sz w:val="22"/>
          <w:szCs w:val="22"/>
          <w:shd w:val="clear" w:color="auto" w:fill="FFFFFF"/>
          <w:lang w:val="de-DE"/>
        </w:rPr>
        <w:t xml:space="preserve">■ </w:t>
      </w:r>
      <w:r w:rsidR="00FD739A" w:rsidRPr="006A7E86">
        <w:rPr>
          <w:rFonts w:ascii="Times New Roman" w:hAnsi="Times New Roman" w:cs="Times New Roman"/>
          <w:b/>
          <w:bCs/>
          <w:sz w:val="22"/>
          <w:szCs w:val="22"/>
          <w:lang w:val="de-DE"/>
        </w:rPr>
        <w:t xml:space="preserve">Emergency Response Rooms </w:t>
      </w:r>
      <w:r w:rsidR="00C31FB3" w:rsidRPr="006A7E86">
        <w:rPr>
          <w:rFonts w:ascii="Times New Roman" w:hAnsi="Times New Roman" w:cs="Times New Roman"/>
          <w:sz w:val="22"/>
          <w:szCs w:val="22"/>
          <w:lang w:val="de-DE"/>
        </w:rPr>
        <w:t>(Sudan)</w:t>
      </w:r>
    </w:p>
    <w:p w14:paraId="0059DBEF" w14:textId="77777777" w:rsidR="006A5B62" w:rsidRPr="006A7E86" w:rsidRDefault="006A5B62" w:rsidP="006A5B62">
      <w:pPr>
        <w:rPr>
          <w:rFonts w:ascii="Times New Roman" w:hAnsi="Times New Roman" w:cs="Times New Roman"/>
          <w:sz w:val="22"/>
          <w:szCs w:val="22"/>
          <w:shd w:val="clear" w:color="auto" w:fill="FFFFFF"/>
          <w:lang w:val="de-DE"/>
        </w:rPr>
      </w:pPr>
    </w:p>
    <w:p w14:paraId="12570A89" w14:textId="77777777" w:rsidR="006A5B62" w:rsidRPr="003E513F" w:rsidRDefault="006A5B62" w:rsidP="003E513F">
      <w:pPr>
        <w:jc w:val="both"/>
        <w:rPr>
          <w:rFonts w:ascii="Times New Roman" w:hAnsi="Times New Roman" w:cs="Times New Roman"/>
          <w:sz w:val="22"/>
          <w:szCs w:val="22"/>
          <w:shd w:val="clear" w:color="auto" w:fill="FFFFFF"/>
          <w:lang w:val="de-DE"/>
        </w:rPr>
      </w:pPr>
      <w:r w:rsidRPr="003E513F">
        <w:rPr>
          <w:rFonts w:ascii="Times New Roman" w:hAnsi="Times New Roman" w:cs="Times New Roman"/>
          <w:sz w:val="22"/>
          <w:szCs w:val="22"/>
          <w:shd w:val="clear" w:color="auto" w:fill="FFFFFF"/>
          <w:lang w:val="de-DE"/>
        </w:rPr>
        <w:t>Der Preis für Humanität, Frieden und Brüderlichkeit unter den Völkern ist ein Sonderpreis, der vom Preiskomitee mit Unterstützung einer Vorbereitungskommission in unterschiedlichen Abständen von mindestens drei Jahren verliehen wird. Mit dem Preis sollen Personen oder Institutionen geehrt werden, die sich durch herausragende Leistungen im humanitären Bereich ausgezeichnet haben.</w:t>
      </w:r>
      <w:r w:rsidRPr="003E513F">
        <w:rPr>
          <w:rFonts w:ascii="Times New Roman" w:hAnsi="Times New Roman" w:cs="Times New Roman"/>
          <w:sz w:val="22"/>
          <w:szCs w:val="22"/>
          <w:shd w:val="clear" w:color="auto" w:fill="FFFFFF"/>
          <w:lang w:val="de-DE"/>
        </w:rPr>
        <w:tab/>
      </w:r>
    </w:p>
    <w:p w14:paraId="303BF1C7" w14:textId="77777777" w:rsidR="006A5B62" w:rsidRPr="00424B82" w:rsidRDefault="006A5B62" w:rsidP="003E513F">
      <w:pPr>
        <w:jc w:val="both"/>
        <w:rPr>
          <w:rFonts w:ascii="Times New Roman" w:hAnsi="Times New Roman" w:cs="Times New Roman"/>
          <w:b/>
          <w:bCs/>
          <w:sz w:val="22"/>
          <w:szCs w:val="22"/>
          <w:shd w:val="clear" w:color="auto" w:fill="FFFFFF"/>
          <w:lang w:val="de-DE"/>
        </w:rPr>
      </w:pPr>
      <w:r w:rsidRPr="00424B82">
        <w:rPr>
          <w:rFonts w:ascii="Times New Roman" w:hAnsi="Times New Roman" w:cs="Times New Roman"/>
          <w:b/>
          <w:bCs/>
          <w:sz w:val="22"/>
          <w:szCs w:val="22"/>
          <w:shd w:val="clear" w:color="auto" w:fill="FFFFFF"/>
          <w:lang w:val="de-DE"/>
        </w:rPr>
        <w:t>Auch er ist mit 750.000 Schweizer Franken dotiert.</w:t>
      </w:r>
    </w:p>
    <w:p w14:paraId="06B7367F" w14:textId="77777777" w:rsidR="006A5B62" w:rsidRPr="003E513F" w:rsidRDefault="006A5B62" w:rsidP="003E513F">
      <w:pPr>
        <w:jc w:val="both"/>
        <w:rPr>
          <w:rFonts w:ascii="Times New Roman" w:hAnsi="Times New Roman" w:cs="Times New Roman"/>
          <w:sz w:val="22"/>
          <w:szCs w:val="22"/>
          <w:shd w:val="clear" w:color="auto" w:fill="FFFFFF"/>
          <w:lang w:val="de-DE"/>
        </w:rPr>
      </w:pPr>
    </w:p>
    <w:p w14:paraId="2C76524F" w14:textId="4F7A7ED8" w:rsidR="004D3D23" w:rsidRDefault="006A5B62" w:rsidP="003E513F">
      <w:pPr>
        <w:jc w:val="both"/>
        <w:rPr>
          <w:rFonts w:ascii="Times New Roman" w:hAnsi="Times New Roman" w:cs="Times New Roman"/>
          <w:sz w:val="22"/>
          <w:szCs w:val="22"/>
          <w:shd w:val="clear" w:color="auto" w:fill="FFFFFF"/>
          <w:lang w:val="de-DE"/>
        </w:rPr>
      </w:pPr>
      <w:r w:rsidRPr="003E513F">
        <w:rPr>
          <w:rFonts w:ascii="Times New Roman" w:hAnsi="Times New Roman" w:cs="Times New Roman"/>
          <w:sz w:val="22"/>
          <w:szCs w:val="22"/>
          <w:shd w:val="clear" w:color="auto" w:fill="FFFFFF"/>
          <w:lang w:val="de-DE"/>
        </w:rPr>
        <w:t>Die Balzan</w:t>
      </w:r>
      <w:r w:rsidR="00627C72">
        <w:rPr>
          <w:rFonts w:ascii="Times New Roman" w:hAnsi="Times New Roman" w:cs="Times New Roman"/>
          <w:sz w:val="22"/>
          <w:szCs w:val="22"/>
          <w:shd w:val="clear" w:color="auto" w:fill="FFFFFF"/>
          <w:lang w:val="de-DE"/>
        </w:rPr>
        <w:t>p</w:t>
      </w:r>
      <w:r w:rsidRPr="003E513F">
        <w:rPr>
          <w:rFonts w:ascii="Times New Roman" w:hAnsi="Times New Roman" w:cs="Times New Roman"/>
          <w:sz w:val="22"/>
          <w:szCs w:val="22"/>
          <w:shd w:val="clear" w:color="auto" w:fill="FFFFFF"/>
          <w:lang w:val="de-DE"/>
        </w:rPr>
        <w:t xml:space="preserve">reise </w:t>
      </w:r>
      <w:r w:rsidR="001F629E">
        <w:rPr>
          <w:rFonts w:ascii="Times New Roman" w:hAnsi="Times New Roman" w:cs="Times New Roman"/>
          <w:sz w:val="22"/>
          <w:szCs w:val="22"/>
          <w:shd w:val="clear" w:color="auto" w:fill="FFFFFF"/>
          <w:lang w:val="de-DE"/>
        </w:rPr>
        <w:t>2026</w:t>
      </w:r>
      <w:r w:rsidRPr="003E513F">
        <w:rPr>
          <w:rFonts w:ascii="Times New Roman" w:hAnsi="Times New Roman" w:cs="Times New Roman"/>
          <w:sz w:val="22"/>
          <w:szCs w:val="22"/>
          <w:shd w:val="clear" w:color="auto" w:fill="FFFFFF"/>
          <w:lang w:val="de-DE"/>
        </w:rPr>
        <w:t xml:space="preserve"> werden am </w:t>
      </w:r>
      <w:r w:rsidR="00627C72">
        <w:rPr>
          <w:rFonts w:ascii="Times New Roman" w:hAnsi="Times New Roman" w:cs="Times New Roman"/>
          <w:sz w:val="22"/>
          <w:szCs w:val="22"/>
          <w:shd w:val="clear" w:color="auto" w:fill="FFFFFF"/>
          <w:lang w:val="de-DE"/>
        </w:rPr>
        <w:t>19</w:t>
      </w:r>
      <w:r w:rsidRPr="003E513F">
        <w:rPr>
          <w:rFonts w:ascii="Times New Roman" w:hAnsi="Times New Roman" w:cs="Times New Roman"/>
          <w:sz w:val="22"/>
          <w:szCs w:val="22"/>
          <w:shd w:val="clear" w:color="auto" w:fill="FFFFFF"/>
          <w:lang w:val="de-DE"/>
        </w:rPr>
        <w:t xml:space="preserve">. November in </w:t>
      </w:r>
      <w:r w:rsidR="00F51516">
        <w:rPr>
          <w:rFonts w:ascii="Times New Roman" w:hAnsi="Times New Roman" w:cs="Times New Roman"/>
          <w:sz w:val="22"/>
          <w:szCs w:val="22"/>
          <w:shd w:val="clear" w:color="auto" w:fill="FFFFFF"/>
          <w:lang w:val="de-DE"/>
        </w:rPr>
        <w:t>Rom</w:t>
      </w:r>
      <w:r w:rsidRPr="003E513F">
        <w:rPr>
          <w:rFonts w:ascii="Times New Roman" w:hAnsi="Times New Roman" w:cs="Times New Roman"/>
          <w:sz w:val="22"/>
          <w:szCs w:val="22"/>
          <w:shd w:val="clear" w:color="auto" w:fill="FFFFFF"/>
          <w:lang w:val="de-DE"/>
        </w:rPr>
        <w:t xml:space="preserve"> in Anwesenheit </w:t>
      </w:r>
      <w:r w:rsidR="00123B25" w:rsidRPr="00123B25">
        <w:rPr>
          <w:rFonts w:ascii="Times New Roman" w:hAnsi="Times New Roman" w:cs="Times New Roman"/>
          <w:sz w:val="22"/>
          <w:szCs w:val="22"/>
          <w:shd w:val="clear" w:color="auto" w:fill="FFFFFF"/>
          <w:lang w:val="de-DE"/>
        </w:rPr>
        <w:t>des Präsidenten der Italienischen Republik</w:t>
      </w:r>
      <w:r w:rsidR="00123B25">
        <w:rPr>
          <w:rFonts w:ascii="Times New Roman" w:hAnsi="Times New Roman" w:cs="Times New Roman"/>
          <w:sz w:val="22"/>
          <w:szCs w:val="22"/>
          <w:shd w:val="clear" w:color="auto" w:fill="FFFFFF"/>
          <w:lang w:val="de-DE"/>
        </w:rPr>
        <w:t>.</w:t>
      </w:r>
      <w:r w:rsidR="00123B25" w:rsidRPr="00123B25">
        <w:rPr>
          <w:rFonts w:ascii="Times New Roman" w:hAnsi="Times New Roman" w:cs="Times New Roman"/>
          <w:sz w:val="22"/>
          <w:szCs w:val="22"/>
          <w:shd w:val="clear" w:color="auto" w:fill="FFFFFF"/>
          <w:lang w:val="de-DE"/>
        </w:rPr>
        <w:t xml:space="preserve"> </w:t>
      </w:r>
    </w:p>
    <w:p w14:paraId="38A12BCE" w14:textId="77777777" w:rsidR="004D3D23" w:rsidRPr="004D3D23" w:rsidRDefault="004D3D23" w:rsidP="004D3D23">
      <w:pPr>
        <w:jc w:val="both"/>
        <w:rPr>
          <w:rFonts w:ascii="Times New Roman" w:hAnsi="Times New Roman" w:cs="Times New Roman"/>
          <w:sz w:val="22"/>
          <w:szCs w:val="22"/>
          <w:shd w:val="clear" w:color="auto" w:fill="FFFFFF"/>
          <w:lang w:val="de-DE"/>
        </w:rPr>
      </w:pPr>
      <w:r>
        <w:rPr>
          <w:rFonts w:ascii="Times New Roman" w:hAnsi="Times New Roman" w:cs="Times New Roman"/>
          <w:sz w:val="22"/>
          <w:szCs w:val="22"/>
          <w:shd w:val="clear" w:color="auto" w:fill="FFFFFF"/>
          <w:lang w:val="de-DE"/>
        </w:rPr>
        <w:br/>
      </w:r>
      <w:r w:rsidRPr="004D3D23">
        <w:rPr>
          <w:rFonts w:ascii="Times New Roman" w:hAnsi="Times New Roman" w:cs="Times New Roman"/>
          <w:sz w:val="22"/>
          <w:szCs w:val="22"/>
          <w:shd w:val="clear" w:color="auto" w:fill="FFFFFF"/>
          <w:lang w:val="de-DE"/>
        </w:rPr>
        <w:t xml:space="preserve">Im Anschluss an die Bekanntgabe der Balzan Preisträger 2026 hat der Präsident des Preiskomitees Marta Cartabia die zu prämierenden Fachgebiete des nächsten Jahres 2027 angekündigt: </w:t>
      </w:r>
    </w:p>
    <w:p w14:paraId="1A1A50EF" w14:textId="77777777" w:rsidR="004D3D23" w:rsidRPr="004D3D23" w:rsidRDefault="004D3D23" w:rsidP="004D3D23">
      <w:pPr>
        <w:jc w:val="both"/>
        <w:rPr>
          <w:rFonts w:ascii="Times New Roman" w:hAnsi="Times New Roman" w:cs="Times New Roman"/>
          <w:sz w:val="22"/>
          <w:szCs w:val="22"/>
          <w:shd w:val="clear" w:color="auto" w:fill="FFFFFF"/>
          <w:lang w:val="de-DE"/>
        </w:rPr>
      </w:pPr>
      <w:r w:rsidRPr="004D3D23">
        <w:rPr>
          <w:rFonts w:ascii="Times New Roman" w:hAnsi="Times New Roman" w:cs="Times New Roman"/>
          <w:sz w:val="22"/>
          <w:szCs w:val="22"/>
          <w:shd w:val="clear" w:color="auto" w:fill="FFFFFF"/>
          <w:lang w:val="de-DE"/>
        </w:rPr>
        <w:t>■ Europäischer Konstitutionalismus</w:t>
      </w:r>
    </w:p>
    <w:p w14:paraId="7E9FA528" w14:textId="77777777" w:rsidR="004D3D23" w:rsidRPr="004D3D23" w:rsidRDefault="004D3D23" w:rsidP="004D3D23">
      <w:pPr>
        <w:jc w:val="both"/>
        <w:rPr>
          <w:rFonts w:ascii="Times New Roman" w:hAnsi="Times New Roman" w:cs="Times New Roman"/>
          <w:sz w:val="22"/>
          <w:szCs w:val="22"/>
          <w:shd w:val="clear" w:color="auto" w:fill="FFFFFF"/>
          <w:lang w:val="de-DE"/>
        </w:rPr>
      </w:pPr>
      <w:r w:rsidRPr="004D3D23">
        <w:rPr>
          <w:rFonts w:ascii="Times New Roman" w:hAnsi="Times New Roman" w:cs="Times New Roman"/>
          <w:sz w:val="22"/>
          <w:szCs w:val="22"/>
          <w:shd w:val="clear" w:color="auto" w:fill="FFFFFF"/>
          <w:lang w:val="de-DE"/>
        </w:rPr>
        <w:t>■ Architekturgeschichte der Moderne und Gegenwart</w:t>
      </w:r>
    </w:p>
    <w:p w14:paraId="4D8FE28C" w14:textId="77777777" w:rsidR="004D3D23" w:rsidRPr="004D3D23" w:rsidRDefault="004D3D23" w:rsidP="004D3D23">
      <w:pPr>
        <w:jc w:val="both"/>
        <w:rPr>
          <w:rFonts w:ascii="Times New Roman" w:hAnsi="Times New Roman" w:cs="Times New Roman"/>
          <w:sz w:val="22"/>
          <w:szCs w:val="22"/>
          <w:shd w:val="clear" w:color="auto" w:fill="FFFFFF"/>
          <w:lang w:val="de-DE"/>
        </w:rPr>
      </w:pPr>
      <w:r w:rsidRPr="004D3D23">
        <w:rPr>
          <w:rFonts w:ascii="Times New Roman" w:hAnsi="Times New Roman" w:cs="Times New Roman"/>
          <w:sz w:val="22"/>
          <w:szCs w:val="22"/>
          <w:shd w:val="clear" w:color="auto" w:fill="FFFFFF"/>
          <w:lang w:val="de-DE"/>
        </w:rPr>
        <w:t>■ Dynamik im Erdinneren: Antriebskraft für die Plattentektonik und die Prozesse an der Erdoberfläche</w:t>
      </w:r>
    </w:p>
    <w:p w14:paraId="0A959C87" w14:textId="23F2E7CF" w:rsidR="004D3D23" w:rsidRDefault="004D3D23" w:rsidP="004D3D23">
      <w:pPr>
        <w:jc w:val="both"/>
        <w:rPr>
          <w:rFonts w:ascii="Times New Roman" w:hAnsi="Times New Roman" w:cs="Times New Roman"/>
          <w:sz w:val="22"/>
          <w:szCs w:val="22"/>
          <w:shd w:val="clear" w:color="auto" w:fill="FFFFFF"/>
          <w:lang w:val="de-DE"/>
        </w:rPr>
      </w:pPr>
      <w:r w:rsidRPr="004D3D23">
        <w:rPr>
          <w:rFonts w:ascii="Times New Roman" w:hAnsi="Times New Roman" w:cs="Times New Roman"/>
          <w:sz w:val="22"/>
          <w:szCs w:val="22"/>
          <w:shd w:val="clear" w:color="auto" w:fill="FFFFFF"/>
          <w:lang w:val="de-DE"/>
        </w:rPr>
        <w:t>■Pflanzenimmunität und ihre Rolle bei der Resistenz gegen Krankheitserreger</w:t>
      </w:r>
    </w:p>
    <w:p w14:paraId="135251F2" w14:textId="77777777" w:rsidR="00424B82" w:rsidRDefault="00424B82" w:rsidP="003E513F">
      <w:pPr>
        <w:jc w:val="both"/>
        <w:rPr>
          <w:rFonts w:ascii="Times New Roman" w:hAnsi="Times New Roman" w:cs="Times New Roman"/>
          <w:sz w:val="22"/>
          <w:szCs w:val="22"/>
          <w:shd w:val="clear" w:color="auto" w:fill="FFFFFF"/>
          <w:lang w:val="de-DE"/>
        </w:rPr>
      </w:pPr>
    </w:p>
    <w:p w14:paraId="30540DE6" w14:textId="4809F45F" w:rsidR="00123B25" w:rsidRPr="00643724" w:rsidRDefault="00123B25" w:rsidP="00123B25">
      <w:pPr>
        <w:rPr>
          <w:rFonts w:ascii="Times New Roman" w:hAnsi="Times New Roman" w:cs="Times New Roman"/>
          <w:b/>
          <w:bCs/>
          <w:sz w:val="22"/>
          <w:szCs w:val="22"/>
          <w:shd w:val="clear" w:color="auto" w:fill="FFFFFF"/>
          <w:lang w:val="de-DE"/>
        </w:rPr>
      </w:pPr>
    </w:p>
    <w:p w14:paraId="32CD5309" w14:textId="77777777" w:rsidR="00FD7B5E" w:rsidRDefault="00FD7B5E" w:rsidP="00F83446">
      <w:pPr>
        <w:jc w:val="center"/>
        <w:rPr>
          <w:rFonts w:ascii="Times New Roman" w:hAnsi="Times New Roman" w:cs="Times New Roman"/>
          <w:b/>
          <w:bCs/>
          <w:sz w:val="22"/>
          <w:szCs w:val="22"/>
          <w:shd w:val="clear" w:color="auto" w:fill="FFFFFF"/>
          <w:lang w:val="de-DE"/>
        </w:rPr>
      </w:pPr>
    </w:p>
    <w:p w14:paraId="0988A7AC" w14:textId="77777777" w:rsidR="00FD7B5E" w:rsidRDefault="00FD7B5E" w:rsidP="00F83446">
      <w:pPr>
        <w:jc w:val="center"/>
        <w:rPr>
          <w:rFonts w:ascii="Times New Roman" w:hAnsi="Times New Roman" w:cs="Times New Roman"/>
          <w:b/>
          <w:bCs/>
          <w:sz w:val="22"/>
          <w:szCs w:val="22"/>
          <w:shd w:val="clear" w:color="auto" w:fill="FFFFFF"/>
          <w:lang w:val="de-DE"/>
        </w:rPr>
      </w:pPr>
    </w:p>
    <w:p w14:paraId="272ABDDE" w14:textId="77777777" w:rsidR="00FD7B5E" w:rsidRDefault="00FD7B5E" w:rsidP="00F83446">
      <w:pPr>
        <w:jc w:val="center"/>
        <w:rPr>
          <w:rFonts w:ascii="Times New Roman" w:hAnsi="Times New Roman" w:cs="Times New Roman"/>
          <w:b/>
          <w:bCs/>
          <w:sz w:val="22"/>
          <w:szCs w:val="22"/>
          <w:shd w:val="clear" w:color="auto" w:fill="FFFFFF"/>
          <w:lang w:val="de-DE"/>
        </w:rPr>
      </w:pPr>
    </w:p>
    <w:p w14:paraId="640E9C19" w14:textId="1022C199" w:rsidR="006F0F47" w:rsidRPr="001B4186" w:rsidRDefault="006F0F47" w:rsidP="00F83446">
      <w:pPr>
        <w:jc w:val="center"/>
        <w:rPr>
          <w:rFonts w:ascii="Times New Roman" w:hAnsi="Times New Roman" w:cs="Times New Roman"/>
          <w:b/>
          <w:bCs/>
          <w:sz w:val="26"/>
          <w:szCs w:val="26"/>
          <w:u w:val="single"/>
          <w:shd w:val="clear" w:color="auto" w:fill="FFFFFF"/>
          <w:lang w:val="de-DE"/>
        </w:rPr>
      </w:pPr>
      <w:r w:rsidRPr="001B4186">
        <w:rPr>
          <w:rFonts w:ascii="Times New Roman" w:hAnsi="Times New Roman" w:cs="Times New Roman"/>
          <w:b/>
          <w:bCs/>
          <w:sz w:val="26"/>
          <w:szCs w:val="26"/>
          <w:u w:val="single"/>
          <w:shd w:val="clear" w:color="auto" w:fill="FFFFFF"/>
          <w:lang w:val="de-DE"/>
        </w:rPr>
        <w:t>Begründung der Balzan</w:t>
      </w:r>
      <w:r w:rsidR="00123B25" w:rsidRPr="001B4186">
        <w:rPr>
          <w:rFonts w:ascii="Times New Roman" w:hAnsi="Times New Roman" w:cs="Times New Roman"/>
          <w:b/>
          <w:bCs/>
          <w:sz w:val="26"/>
          <w:szCs w:val="26"/>
          <w:u w:val="single"/>
          <w:shd w:val="clear" w:color="auto" w:fill="FFFFFF"/>
          <w:lang w:val="de-DE"/>
        </w:rPr>
        <w:t>p</w:t>
      </w:r>
      <w:r w:rsidRPr="001B4186">
        <w:rPr>
          <w:rFonts w:ascii="Times New Roman" w:hAnsi="Times New Roman" w:cs="Times New Roman"/>
          <w:b/>
          <w:bCs/>
          <w:sz w:val="26"/>
          <w:szCs w:val="26"/>
          <w:u w:val="single"/>
          <w:shd w:val="clear" w:color="auto" w:fill="FFFFFF"/>
          <w:lang w:val="de-DE"/>
        </w:rPr>
        <w:t xml:space="preserve">reise </w:t>
      </w:r>
      <w:r w:rsidR="001F629E" w:rsidRPr="001B4186">
        <w:rPr>
          <w:rFonts w:ascii="Times New Roman" w:hAnsi="Times New Roman" w:cs="Times New Roman"/>
          <w:b/>
          <w:bCs/>
          <w:sz w:val="26"/>
          <w:szCs w:val="26"/>
          <w:u w:val="single"/>
          <w:shd w:val="clear" w:color="auto" w:fill="FFFFFF"/>
          <w:lang w:val="de-DE"/>
        </w:rPr>
        <w:t>2026</w:t>
      </w:r>
    </w:p>
    <w:p w14:paraId="621C5A31" w14:textId="77777777" w:rsidR="00C33F45" w:rsidRPr="003E513F" w:rsidRDefault="00C33F45" w:rsidP="006F0F47">
      <w:pPr>
        <w:rPr>
          <w:rFonts w:ascii="Times New Roman" w:hAnsi="Times New Roman" w:cs="Times New Roman"/>
          <w:sz w:val="22"/>
          <w:szCs w:val="22"/>
          <w:shd w:val="clear" w:color="auto" w:fill="FFFFFF"/>
          <w:lang w:val="de-DE"/>
        </w:rPr>
      </w:pPr>
    </w:p>
    <w:p w14:paraId="62350848" w14:textId="07CDFBE5" w:rsidR="005272BE" w:rsidRPr="00782D44" w:rsidRDefault="00620B3A" w:rsidP="005272BE">
      <w:pPr>
        <w:jc w:val="both"/>
        <w:rPr>
          <w:rFonts w:ascii="Times New Roman" w:hAnsi="Times New Roman" w:cs="Times New Roman"/>
          <w:b/>
          <w:bCs/>
          <w:sz w:val="20"/>
          <w:szCs w:val="20"/>
          <w:lang w:val="de-DE"/>
        </w:rPr>
      </w:pPr>
      <w:r w:rsidRPr="00782D44">
        <w:rPr>
          <w:rFonts w:ascii="Times New Roman" w:hAnsi="Times New Roman" w:cs="Times New Roman"/>
          <w:sz w:val="20"/>
          <w:szCs w:val="20"/>
          <w:lang w:val="de-DE"/>
        </w:rPr>
        <w:t xml:space="preserve">An </w:t>
      </w:r>
      <w:r w:rsidR="00C31FB3" w:rsidRPr="00782D44">
        <w:rPr>
          <w:rFonts w:ascii="Times New Roman" w:hAnsi="Times New Roman" w:cs="Times New Roman"/>
          <w:b/>
          <w:bCs/>
          <w:sz w:val="20"/>
          <w:szCs w:val="20"/>
          <w:lang w:val="de-DE"/>
        </w:rPr>
        <w:t>Elena Esposito</w:t>
      </w:r>
      <w:r w:rsidR="005272BE" w:rsidRPr="00782D44">
        <w:rPr>
          <w:rFonts w:ascii="Times New Roman" w:hAnsi="Times New Roman" w:cs="Times New Roman"/>
          <w:b/>
          <w:bCs/>
          <w:sz w:val="20"/>
          <w:szCs w:val="20"/>
          <w:lang w:val="de-DE"/>
        </w:rPr>
        <w:t xml:space="preserve"> </w:t>
      </w:r>
      <w:r w:rsidR="005272BE" w:rsidRPr="00782D44">
        <w:rPr>
          <w:rFonts w:ascii="Times New Roman" w:hAnsi="Times New Roman" w:cs="Times New Roman"/>
          <w:sz w:val="20"/>
          <w:szCs w:val="20"/>
          <w:lang w:val="de-DE"/>
        </w:rPr>
        <w:t>für die Sozialwissenschaft der digitalen Technologie</w:t>
      </w:r>
    </w:p>
    <w:p w14:paraId="2AD7BCAE" w14:textId="6DE1034E" w:rsidR="00F83446" w:rsidRPr="00782D44" w:rsidRDefault="009509BE" w:rsidP="00767CCA">
      <w:pPr>
        <w:jc w:val="both"/>
        <w:rPr>
          <w:rStyle w:val="Enfasicorsivo"/>
          <w:rFonts w:ascii="Times New Roman" w:hAnsi="Times New Roman" w:cs="Times New Roman"/>
          <w:sz w:val="20"/>
          <w:szCs w:val="20"/>
          <w:lang w:val="de-DE"/>
        </w:rPr>
      </w:pPr>
      <w:r w:rsidRPr="00782D44">
        <w:rPr>
          <w:rStyle w:val="Enfasicorsivo"/>
          <w:rFonts w:ascii="Times New Roman" w:hAnsi="Times New Roman" w:cs="Times New Roman"/>
          <w:sz w:val="20"/>
          <w:szCs w:val="20"/>
          <w:lang w:val="de-DE"/>
        </w:rPr>
        <w:t>Für ihren bahnbrechenden theoretischen Beitrag zur Sozialwissenschaft der digitalen Technologie und insbesondere für ihr Konzept der künstlichen Kommunikation, das die Frage der künstlichen Intelligenz neu definiert, indem es aufzeigt, dass Algorithmen am sozialen Austausch teilnehmen können, auch ohne ihn zu verstehen. Für die Schaffung eines rigorosen und innovativen Rahmens, der die Auseinandersetzung der Sozialwissenschaften mit künstlicher Intelligenz in allen Bereichen verändern könnte, in denen algorithmische Systeme zu aktiven Akteuren werden. Für ihr kontinuierliches empirisches Forschungsprogramm, in dem sie diese Erkenntnisse auf algorithmische Vorhersagen in den Bereichen Finanzen, Medizin und öffentliche Politik anwendet.</w:t>
      </w:r>
    </w:p>
    <w:p w14:paraId="36DF1DBA" w14:textId="1ECAF784" w:rsidR="00C31FB3" w:rsidRPr="00782D44" w:rsidRDefault="00767CCA" w:rsidP="00C31FB3">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br/>
      </w:r>
      <w:r w:rsidR="006A7E86" w:rsidRPr="00782D44">
        <w:rPr>
          <w:rFonts w:ascii="Times New Roman" w:hAnsi="Times New Roman" w:cs="Times New Roman"/>
          <w:sz w:val="20"/>
          <w:szCs w:val="20"/>
          <w:shd w:val="clear" w:color="auto" w:fill="FFFFFF"/>
          <w:lang w:val="de-DE"/>
        </w:rPr>
        <w:t xml:space="preserve">An </w:t>
      </w:r>
      <w:r w:rsidR="006A7E86" w:rsidRPr="00782D44">
        <w:rPr>
          <w:rFonts w:ascii="Times New Roman" w:hAnsi="Times New Roman" w:cs="Times New Roman"/>
          <w:b/>
          <w:bCs/>
          <w:sz w:val="20"/>
          <w:szCs w:val="20"/>
          <w:lang w:val="de-DE"/>
        </w:rPr>
        <w:t xml:space="preserve">Rasmus Nielsen und Ziheng Yang  </w:t>
      </w:r>
      <w:r w:rsidR="00C31FB3" w:rsidRPr="00782D44">
        <w:rPr>
          <w:rFonts w:ascii="Times New Roman" w:hAnsi="Times New Roman" w:cs="Times New Roman"/>
          <w:sz w:val="20"/>
          <w:szCs w:val="20"/>
          <w:lang w:val="de-DE"/>
        </w:rPr>
        <w:t xml:space="preserve">für Molekulare Evolution: Entschlüsselung von Mustern genomischer Veränderungen  </w:t>
      </w:r>
    </w:p>
    <w:p w14:paraId="4EBB7896" w14:textId="77777777" w:rsidR="00782D44" w:rsidRPr="00782D44" w:rsidRDefault="00782D44" w:rsidP="00782D44">
      <w:pPr>
        <w:jc w:val="both"/>
        <w:rPr>
          <w:rFonts w:ascii="Times New Roman" w:hAnsi="Times New Roman" w:cs="Times New Roman"/>
          <w:i/>
          <w:iCs/>
          <w:sz w:val="20"/>
          <w:szCs w:val="20"/>
          <w:lang w:val="de-DE"/>
        </w:rPr>
      </w:pPr>
      <w:r w:rsidRPr="00782D44">
        <w:rPr>
          <w:rFonts w:ascii="Times New Roman" w:hAnsi="Times New Roman" w:cs="Times New Roman"/>
          <w:i/>
          <w:iCs/>
          <w:sz w:val="20"/>
          <w:szCs w:val="20"/>
          <w:lang w:val="de-DE"/>
        </w:rPr>
        <w:t>Für ihre bahnbrechenden und sich ergänzenden Beiträge zur molekularen Evolution, bei denen sie statistische Theorie, computergestützte Methoden und Genomanalysen kombinierten, um aufzudecken, wie natürliche Selektion Gene und Populationen prägt, sowie für die Entwicklung weit verbreiteter Werkzeuge, die die Erforschung evolutionärer Anpassung revolutioniert haben.</w:t>
      </w:r>
    </w:p>
    <w:p w14:paraId="5882C0D3" w14:textId="77777777" w:rsidR="00C31FB3" w:rsidRPr="00782D44" w:rsidRDefault="00C31FB3" w:rsidP="006F0F47">
      <w:pPr>
        <w:rPr>
          <w:rFonts w:ascii="Times New Roman" w:hAnsi="Times New Roman" w:cs="Times New Roman"/>
          <w:sz w:val="20"/>
          <w:szCs w:val="20"/>
          <w:shd w:val="clear" w:color="auto" w:fill="FFFFFF"/>
          <w:lang w:val="de-DE"/>
        </w:rPr>
      </w:pPr>
    </w:p>
    <w:p w14:paraId="59AF68ED" w14:textId="2BA4EC3C" w:rsidR="006F0F47" w:rsidRPr="00782D44" w:rsidRDefault="00EE578C" w:rsidP="006F0F47">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t>A</w:t>
      </w:r>
      <w:r w:rsidR="006F0F47" w:rsidRPr="00782D44">
        <w:rPr>
          <w:rFonts w:ascii="Times New Roman" w:hAnsi="Times New Roman" w:cs="Times New Roman"/>
          <w:sz w:val="20"/>
          <w:szCs w:val="20"/>
          <w:shd w:val="clear" w:color="auto" w:fill="FFFFFF"/>
          <w:lang w:val="de-DE"/>
        </w:rPr>
        <w:t>n</w:t>
      </w:r>
      <w:r w:rsidR="00BE06B5" w:rsidRPr="00782D44">
        <w:rPr>
          <w:rFonts w:ascii="Times New Roman" w:hAnsi="Times New Roman" w:cs="Times New Roman"/>
          <w:sz w:val="20"/>
          <w:szCs w:val="20"/>
          <w:shd w:val="clear" w:color="auto" w:fill="FFFFFF"/>
          <w:lang w:val="de-DE"/>
        </w:rPr>
        <w:t xml:space="preserve"> </w:t>
      </w:r>
      <w:r w:rsidR="00EF5527" w:rsidRPr="00782D44">
        <w:rPr>
          <w:rFonts w:ascii="Times New Roman" w:hAnsi="Times New Roman" w:cs="Times New Roman"/>
          <w:b/>
          <w:bCs/>
          <w:sz w:val="20"/>
          <w:szCs w:val="20"/>
          <w:shd w:val="clear" w:color="auto" w:fill="FFFFFF"/>
          <w:lang w:val="de-DE"/>
        </w:rPr>
        <w:t>David Nirenberg</w:t>
      </w:r>
      <w:r w:rsidR="006F0F47" w:rsidRPr="00782D44">
        <w:rPr>
          <w:rFonts w:ascii="Times New Roman" w:hAnsi="Times New Roman" w:cs="Times New Roman"/>
          <w:sz w:val="20"/>
          <w:szCs w:val="20"/>
          <w:shd w:val="clear" w:color="auto" w:fill="FFFFFF"/>
          <w:lang w:val="de-DE"/>
        </w:rPr>
        <w:t xml:space="preserve"> </w:t>
      </w:r>
      <w:r w:rsidR="00620B3A" w:rsidRPr="00782D44">
        <w:rPr>
          <w:rFonts w:ascii="Times New Roman" w:hAnsi="Times New Roman" w:cs="Times New Roman"/>
          <w:sz w:val="20"/>
          <w:szCs w:val="20"/>
          <w:lang w:val="de-DE"/>
        </w:rPr>
        <w:t>für Jüdische Studien</w:t>
      </w:r>
    </w:p>
    <w:p w14:paraId="1C40963A" w14:textId="77777777" w:rsidR="00FF388C" w:rsidRPr="00782D44" w:rsidRDefault="00FF388C" w:rsidP="00FF388C">
      <w:pPr>
        <w:pStyle w:val="Nessunaspaziatura"/>
        <w:jc w:val="both"/>
        <w:rPr>
          <w:rFonts w:ascii="Times New Roman" w:hAnsi="Times New Roman" w:cs="Times New Roman"/>
          <w:i/>
          <w:iCs/>
          <w:sz w:val="20"/>
          <w:szCs w:val="20"/>
          <w:lang w:val="de-DE"/>
        </w:rPr>
      </w:pPr>
      <w:r w:rsidRPr="00782D44">
        <w:rPr>
          <w:rFonts w:ascii="Times New Roman" w:hAnsi="Times New Roman" w:cs="Times New Roman"/>
          <w:i/>
          <w:iCs/>
          <w:sz w:val="20"/>
          <w:szCs w:val="20"/>
          <w:lang w:val="de-DE"/>
        </w:rPr>
        <w:t>Für seine bahnbrechenden wissenschaftlichen Arbeiten und Beiträge zum Judentum, zum Antijudaismus und zur Dynamik der Beziehungen zwischen Juden, Christen und Muslimen; für seine sorgfältige Forschung und theoretischen Erkenntnisse über die grundlegende Wechselbeziehung zwischen Gewalt und Toleranz</w:t>
      </w:r>
      <w:r w:rsidRPr="00782D44">
        <w:rPr>
          <w:rFonts w:ascii="Times New Roman" w:hAnsi="Times New Roman" w:cs="Times New Roman"/>
          <w:i/>
          <w:iCs/>
          <w:color w:val="EE0000"/>
          <w:sz w:val="20"/>
          <w:szCs w:val="20"/>
          <w:lang w:val="de-DE"/>
        </w:rPr>
        <w:t>.</w:t>
      </w:r>
      <w:r w:rsidRPr="00782D44">
        <w:rPr>
          <w:rFonts w:ascii="Times New Roman" w:hAnsi="Times New Roman" w:cs="Times New Roman"/>
          <w:i/>
          <w:iCs/>
          <w:sz w:val="20"/>
          <w:szCs w:val="20"/>
          <w:lang w:val="de-DE"/>
        </w:rPr>
        <w:t xml:space="preserve"> Seine rigorosen historischen Analysen und seine Beherrschung eines breiten Spektrums an Quellen in verschiedenen Sprachen und Fachgebieten haben unser Verständnis für nicht nur historische, sondern auch zeitgenössische Fragestellungen erweitert.</w:t>
      </w:r>
    </w:p>
    <w:p w14:paraId="50F3B220" w14:textId="77777777" w:rsidR="00F83446" w:rsidRPr="00782D44" w:rsidRDefault="00F83446" w:rsidP="006F0F47">
      <w:pPr>
        <w:rPr>
          <w:rFonts w:ascii="Times New Roman" w:hAnsi="Times New Roman" w:cs="Times New Roman"/>
          <w:sz w:val="20"/>
          <w:szCs w:val="20"/>
          <w:shd w:val="clear" w:color="auto" w:fill="FFFFFF"/>
          <w:lang w:val="de-DE"/>
        </w:rPr>
      </w:pPr>
    </w:p>
    <w:p w14:paraId="3AF763CE" w14:textId="3D8DC13E" w:rsidR="00620B3A" w:rsidRPr="00782D44" w:rsidRDefault="006A7E86" w:rsidP="00620B3A">
      <w:pPr>
        <w:jc w:val="both"/>
        <w:rPr>
          <w:rFonts w:ascii="Times New Roman" w:hAnsi="Times New Roman" w:cs="Times New Roman"/>
          <w:sz w:val="20"/>
          <w:szCs w:val="20"/>
          <w:lang w:val="de-DE"/>
        </w:rPr>
      </w:pPr>
      <w:r w:rsidRPr="00782D44">
        <w:rPr>
          <w:rFonts w:ascii="Times New Roman" w:hAnsi="Times New Roman" w:cs="Times New Roman"/>
          <w:sz w:val="20"/>
          <w:szCs w:val="20"/>
          <w:shd w:val="clear" w:color="auto" w:fill="FFFFFF"/>
          <w:lang w:val="de-DE"/>
        </w:rPr>
        <w:t xml:space="preserve">An </w:t>
      </w:r>
      <w:r w:rsidRPr="00782D44">
        <w:rPr>
          <w:rFonts w:ascii="Times New Roman" w:hAnsi="Times New Roman" w:cs="Times New Roman"/>
          <w:b/>
          <w:bCs/>
          <w:sz w:val="20"/>
          <w:szCs w:val="20"/>
          <w:lang w:val="de-DE"/>
        </w:rPr>
        <w:t>Geoffrey W. Coates und Marc A. Hillmyer</w:t>
      </w:r>
      <w:r w:rsidR="00620B3A" w:rsidRPr="00782D44">
        <w:rPr>
          <w:rFonts w:ascii="Times New Roman" w:hAnsi="Times New Roman" w:cs="Times New Roman"/>
          <w:b/>
          <w:bCs/>
          <w:sz w:val="20"/>
          <w:szCs w:val="20"/>
          <w:lang w:val="de-DE"/>
        </w:rPr>
        <w:t xml:space="preserve"> </w:t>
      </w:r>
      <w:r w:rsidR="00620B3A" w:rsidRPr="00782D44">
        <w:rPr>
          <w:rFonts w:ascii="Times New Roman" w:hAnsi="Times New Roman" w:cs="Times New Roman"/>
          <w:sz w:val="20"/>
          <w:szCs w:val="20"/>
          <w:lang w:val="de-DE"/>
        </w:rPr>
        <w:t>für Biologisch abbaubare Polymere aus nachwachsenden Rohstoffen</w:t>
      </w:r>
    </w:p>
    <w:p w14:paraId="36EC71B7" w14:textId="229FFDED" w:rsidR="006907AA" w:rsidRPr="00782D44" w:rsidRDefault="008175FB" w:rsidP="006F0F47">
      <w:pPr>
        <w:rPr>
          <w:rFonts w:ascii="Times New Roman" w:hAnsi="Times New Roman" w:cs="Times New Roman"/>
          <w:i/>
          <w:iCs/>
          <w:sz w:val="20"/>
          <w:szCs w:val="20"/>
          <w:shd w:val="clear" w:color="auto" w:fill="FFFFFF"/>
          <w:lang w:val="de-DE"/>
        </w:rPr>
      </w:pPr>
      <w:r w:rsidRPr="008175FB">
        <w:rPr>
          <w:rFonts w:ascii="Times New Roman" w:hAnsi="Times New Roman" w:cs="Times New Roman"/>
          <w:i/>
          <w:iCs/>
          <w:sz w:val="20"/>
          <w:szCs w:val="20"/>
          <w:lang w:val="de-DE"/>
        </w:rPr>
        <w:t>Für ihre wegweisende und kollaborative Entwicklung nachhaltiger Polymere, welche Moleküldesign und Katalyse kombiniert um nachwachsende Rohstoffe und zurückgewonnenes Kohlendioxid in hochleistungsfähige, abbaubare und wiederverwendbare Materialien umzuwandeln, sowie für die Weiterentwicklung dieser Entdeckungen von der Grundlagenforschung bis hin zu industriellen Technologien und Materialien.</w:t>
      </w:r>
    </w:p>
    <w:p w14:paraId="7540B7BF" w14:textId="77777777" w:rsidR="00F83446" w:rsidRPr="00782D44" w:rsidRDefault="00F83446" w:rsidP="006F0F47">
      <w:pPr>
        <w:rPr>
          <w:rFonts w:ascii="Times New Roman" w:hAnsi="Times New Roman" w:cs="Times New Roman"/>
          <w:sz w:val="20"/>
          <w:szCs w:val="20"/>
          <w:shd w:val="clear" w:color="auto" w:fill="FFFFFF"/>
          <w:lang w:val="de-DE"/>
        </w:rPr>
      </w:pPr>
    </w:p>
    <w:p w14:paraId="21D0F93B" w14:textId="59D3C9C8" w:rsidR="006F0F47" w:rsidRPr="00782D44" w:rsidRDefault="006F0F47" w:rsidP="005F0974">
      <w:pPr>
        <w:jc w:val="center"/>
        <w:rPr>
          <w:rFonts w:ascii="Times New Roman" w:hAnsi="Times New Roman" w:cs="Times New Roman"/>
          <w:b/>
          <w:bCs/>
          <w:sz w:val="20"/>
          <w:szCs w:val="20"/>
          <w:u w:val="single"/>
          <w:shd w:val="clear" w:color="auto" w:fill="FFFFFF"/>
          <w:lang w:val="de-DE"/>
        </w:rPr>
      </w:pPr>
      <w:r w:rsidRPr="00782D44">
        <w:rPr>
          <w:rFonts w:ascii="Times New Roman" w:hAnsi="Times New Roman" w:cs="Times New Roman"/>
          <w:b/>
          <w:bCs/>
          <w:sz w:val="20"/>
          <w:szCs w:val="20"/>
          <w:u w:val="single"/>
          <w:shd w:val="clear" w:color="auto" w:fill="FFFFFF"/>
          <w:lang w:val="de-DE"/>
        </w:rPr>
        <w:t>Begründung für den Preis für Humanität, Frieden und Brüderlichkeit unter den Völkern:</w:t>
      </w:r>
      <w:r w:rsidR="00A82B30" w:rsidRPr="00782D44">
        <w:rPr>
          <w:rFonts w:ascii="Times New Roman" w:hAnsi="Times New Roman" w:cs="Times New Roman"/>
          <w:b/>
          <w:bCs/>
          <w:sz w:val="20"/>
          <w:szCs w:val="20"/>
          <w:u w:val="single"/>
          <w:shd w:val="clear" w:color="auto" w:fill="FFFFFF"/>
          <w:lang w:val="de-DE"/>
        </w:rPr>
        <w:br/>
      </w:r>
    </w:p>
    <w:p w14:paraId="68F623F3" w14:textId="65E28867" w:rsidR="006F0F47" w:rsidRPr="00782D44" w:rsidRDefault="00EE578C" w:rsidP="006F0F47">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t>A</w:t>
      </w:r>
      <w:r w:rsidR="006F0F47" w:rsidRPr="00782D44">
        <w:rPr>
          <w:rFonts w:ascii="Times New Roman" w:hAnsi="Times New Roman" w:cs="Times New Roman"/>
          <w:sz w:val="20"/>
          <w:szCs w:val="20"/>
          <w:shd w:val="clear" w:color="auto" w:fill="FFFFFF"/>
          <w:lang w:val="de-DE"/>
        </w:rPr>
        <w:t xml:space="preserve">n </w:t>
      </w:r>
      <w:r w:rsidR="00FD739A" w:rsidRPr="00782D44">
        <w:rPr>
          <w:rFonts w:ascii="Times New Roman" w:hAnsi="Times New Roman" w:cs="Times New Roman"/>
          <w:b/>
          <w:bCs/>
          <w:sz w:val="20"/>
          <w:szCs w:val="20"/>
          <w:lang w:val="de-DE"/>
        </w:rPr>
        <w:t>Emergency Response Rooms</w:t>
      </w:r>
    </w:p>
    <w:p w14:paraId="0BA29C91" w14:textId="51763509" w:rsidR="00A82B30" w:rsidRPr="00782D44" w:rsidRDefault="00CA41D0" w:rsidP="00CA41D0">
      <w:pPr>
        <w:jc w:val="both"/>
        <w:rPr>
          <w:rFonts w:ascii="Times New Roman" w:hAnsi="Times New Roman" w:cs="Times New Roman"/>
          <w:i/>
          <w:iCs/>
          <w:sz w:val="20"/>
          <w:szCs w:val="20"/>
          <w:lang w:val="de-DE"/>
        </w:rPr>
      </w:pPr>
      <w:r w:rsidRPr="00782D44">
        <w:rPr>
          <w:rFonts w:ascii="Times New Roman" w:hAnsi="Times New Roman" w:cs="Times New Roman"/>
          <w:i/>
          <w:iCs/>
          <w:sz w:val="20"/>
          <w:szCs w:val="20"/>
          <w:lang w:val="de-DE"/>
        </w:rPr>
        <w:t>Für ihren außergewöhnlichen Einsatz bei der Gewährleistung von Hilfe vor Ort, Solidarität und Hoffnung für die vom Bürgerkrieg im Sudan betroffenen Gemeinschaften. Durch ein flächendeckendes Netzwerk aus Nothilfeanlaufstellen (ERR) und lokalen Koordinierungsräten (LCC), das aus bürgerlichem Engagement und Beteiligung an der Basis entstanden ist, gelang es der Bewegung, die Lücke zu schließen, die durch den Zusammenbruch der Institutionen und die Schwierigkeiten beim Zugang zu internationaler Hilfe entstanden ist. Der Beitrag des Balzan-Preises soll insbesondere dazu verwendet, die Aktivitäten im Bereich der psychischen Gesundheit zu stärken, die in einem von Gewalt, Vertreibungen und einer gravierenden humanitären Notlage geprägten Kontext von außerordentlicher Bedeutung sind</w:t>
      </w:r>
    </w:p>
    <w:p w14:paraId="5CC7F11D" w14:textId="53CBAD4E" w:rsidR="006F0F47" w:rsidRPr="00782D44" w:rsidRDefault="00EE578C" w:rsidP="006F0F47">
      <w:pPr>
        <w:rPr>
          <w:rFonts w:ascii="Times New Roman" w:hAnsi="Times New Roman" w:cs="Times New Roman"/>
          <w:b/>
          <w:bCs/>
          <w:sz w:val="20"/>
          <w:szCs w:val="20"/>
          <w:u w:val="single"/>
          <w:shd w:val="clear" w:color="auto" w:fill="FFFFFF"/>
          <w:lang w:val="de-DE"/>
        </w:rPr>
      </w:pPr>
      <w:r w:rsidRPr="00782D44">
        <w:rPr>
          <w:rFonts w:ascii="Times New Roman" w:hAnsi="Times New Roman" w:cs="Times New Roman"/>
          <w:b/>
          <w:bCs/>
          <w:sz w:val="20"/>
          <w:szCs w:val="20"/>
          <w:u w:val="single"/>
          <w:shd w:val="clear" w:color="auto" w:fill="FFFFFF"/>
          <w:lang w:val="de-DE"/>
        </w:rPr>
        <w:br/>
      </w:r>
      <w:r w:rsidR="006F0F47" w:rsidRPr="00782D44">
        <w:rPr>
          <w:rFonts w:ascii="Times New Roman" w:hAnsi="Times New Roman" w:cs="Times New Roman"/>
          <w:b/>
          <w:bCs/>
          <w:sz w:val="20"/>
          <w:szCs w:val="20"/>
          <w:u w:val="single"/>
          <w:shd w:val="clear" w:color="auto" w:fill="FFFFFF"/>
          <w:lang w:val="de-DE"/>
        </w:rPr>
        <w:t>Balzan</w:t>
      </w:r>
      <w:r w:rsidR="006A0308" w:rsidRPr="00782D44">
        <w:rPr>
          <w:rFonts w:ascii="Times New Roman" w:hAnsi="Times New Roman" w:cs="Times New Roman"/>
          <w:b/>
          <w:bCs/>
          <w:sz w:val="20"/>
          <w:szCs w:val="20"/>
          <w:u w:val="single"/>
          <w:shd w:val="clear" w:color="auto" w:fill="FFFFFF"/>
          <w:lang w:val="de-DE"/>
        </w:rPr>
        <w:t>p</w:t>
      </w:r>
      <w:r w:rsidR="006F0F47" w:rsidRPr="00782D44">
        <w:rPr>
          <w:rFonts w:ascii="Times New Roman" w:hAnsi="Times New Roman" w:cs="Times New Roman"/>
          <w:b/>
          <w:bCs/>
          <w:sz w:val="20"/>
          <w:szCs w:val="20"/>
          <w:u w:val="single"/>
          <w:shd w:val="clear" w:color="auto" w:fill="FFFFFF"/>
          <w:lang w:val="de-DE"/>
        </w:rPr>
        <w:t>reis in Zahlen von 1961 bis heute</w:t>
      </w:r>
    </w:p>
    <w:p w14:paraId="7D79D1A7" w14:textId="3A8B290F" w:rsidR="00EE4861" w:rsidRPr="00782D44" w:rsidRDefault="00400C16" w:rsidP="006F0F47">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t>V</w:t>
      </w:r>
      <w:r w:rsidR="006F0F47" w:rsidRPr="00782D44">
        <w:rPr>
          <w:rFonts w:ascii="Times New Roman" w:hAnsi="Times New Roman" w:cs="Times New Roman"/>
          <w:sz w:val="20"/>
          <w:szCs w:val="20"/>
          <w:shd w:val="clear" w:color="auto" w:fill="FFFFFF"/>
          <w:lang w:val="de-DE"/>
        </w:rPr>
        <w:t>erliehene Preise</w:t>
      </w:r>
      <w:r w:rsidRPr="00782D44">
        <w:rPr>
          <w:rFonts w:ascii="Times New Roman" w:hAnsi="Times New Roman" w:cs="Times New Roman"/>
          <w:sz w:val="20"/>
          <w:szCs w:val="20"/>
          <w:shd w:val="clear" w:color="auto" w:fill="FFFFFF"/>
          <w:lang w:val="de-DE"/>
        </w:rPr>
        <w:t xml:space="preserve"> insgesamt</w:t>
      </w:r>
      <w:r w:rsidR="006F0F47" w:rsidRPr="00782D44">
        <w:rPr>
          <w:rFonts w:ascii="Times New Roman" w:hAnsi="Times New Roman" w:cs="Times New Roman"/>
          <w:sz w:val="20"/>
          <w:szCs w:val="20"/>
          <w:shd w:val="clear" w:color="auto" w:fill="FFFFFF"/>
          <w:lang w:val="de-DE"/>
        </w:rPr>
        <w:t xml:space="preserve">: </w:t>
      </w:r>
      <w:r w:rsidR="006907AA" w:rsidRPr="00782D44">
        <w:rPr>
          <w:rFonts w:ascii="Times New Roman" w:hAnsi="Times New Roman" w:cs="Times New Roman"/>
          <w:sz w:val="20"/>
          <w:szCs w:val="20"/>
          <w:shd w:val="clear" w:color="auto" w:fill="FFFFFF"/>
          <w:lang w:val="de-DE"/>
        </w:rPr>
        <w:t>17</w:t>
      </w:r>
      <w:r w:rsidR="00DC4476" w:rsidRPr="00782D44">
        <w:rPr>
          <w:rFonts w:ascii="Times New Roman" w:hAnsi="Times New Roman" w:cs="Times New Roman"/>
          <w:sz w:val="20"/>
          <w:szCs w:val="20"/>
          <w:shd w:val="clear" w:color="auto" w:fill="FFFFFF"/>
          <w:lang w:val="de-DE"/>
        </w:rPr>
        <w:t>5</w:t>
      </w:r>
      <w:r w:rsidR="006F0F47" w:rsidRPr="00782D44">
        <w:rPr>
          <w:rFonts w:ascii="Times New Roman" w:hAnsi="Times New Roman" w:cs="Times New Roman"/>
          <w:sz w:val="20"/>
          <w:szCs w:val="20"/>
          <w:shd w:val="clear" w:color="auto" w:fill="FFFFFF"/>
          <w:lang w:val="de-DE"/>
        </w:rPr>
        <w:t xml:space="preserve"> </w:t>
      </w:r>
    </w:p>
    <w:p w14:paraId="47F329B1" w14:textId="42937068" w:rsidR="006F0F47" w:rsidRPr="00782D44" w:rsidRDefault="008D0199" w:rsidP="006F0F47">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t>In</w:t>
      </w:r>
      <w:r w:rsidR="006F0F47" w:rsidRPr="00782D44">
        <w:rPr>
          <w:rFonts w:ascii="Times New Roman" w:hAnsi="Times New Roman" w:cs="Times New Roman"/>
          <w:sz w:val="20"/>
          <w:szCs w:val="20"/>
          <w:shd w:val="clear" w:color="auto" w:fill="FFFFFF"/>
          <w:lang w:val="de-DE"/>
        </w:rPr>
        <w:t xml:space="preserve"> den Geisteswissenschaften</w:t>
      </w:r>
      <w:r w:rsidR="00EE4861" w:rsidRPr="00782D44">
        <w:rPr>
          <w:rFonts w:ascii="Times New Roman" w:hAnsi="Times New Roman" w:cs="Times New Roman"/>
          <w:sz w:val="20"/>
          <w:szCs w:val="20"/>
          <w:shd w:val="clear" w:color="auto" w:fill="FFFFFF"/>
          <w:lang w:val="de-DE"/>
        </w:rPr>
        <w:t>:</w:t>
      </w:r>
      <w:r w:rsidR="006F0F47" w:rsidRPr="00782D44">
        <w:rPr>
          <w:rFonts w:ascii="Times New Roman" w:hAnsi="Times New Roman" w:cs="Times New Roman"/>
          <w:sz w:val="20"/>
          <w:szCs w:val="20"/>
          <w:shd w:val="clear" w:color="auto" w:fill="FFFFFF"/>
          <w:lang w:val="de-DE"/>
        </w:rPr>
        <w:t xml:space="preserve"> </w:t>
      </w:r>
      <w:r w:rsidR="006907AA" w:rsidRPr="00782D44">
        <w:rPr>
          <w:rFonts w:ascii="Times New Roman" w:hAnsi="Times New Roman" w:cs="Times New Roman"/>
          <w:sz w:val="20"/>
          <w:szCs w:val="20"/>
          <w:shd w:val="clear" w:color="auto" w:fill="FFFFFF"/>
          <w:lang w:val="de-DE"/>
        </w:rPr>
        <w:t>92</w:t>
      </w:r>
      <w:r w:rsidR="005917FA" w:rsidRPr="00782D44">
        <w:rPr>
          <w:rFonts w:ascii="Times New Roman" w:hAnsi="Times New Roman" w:cs="Times New Roman"/>
          <w:sz w:val="20"/>
          <w:szCs w:val="20"/>
          <w:shd w:val="clear" w:color="auto" w:fill="FFFFFF"/>
          <w:lang w:val="de-DE"/>
        </w:rPr>
        <w:t xml:space="preserve"> - In den Naturwissenschaften: </w:t>
      </w:r>
      <w:r w:rsidR="006907AA" w:rsidRPr="00782D44">
        <w:rPr>
          <w:rFonts w:ascii="Times New Roman" w:hAnsi="Times New Roman" w:cs="Times New Roman"/>
          <w:sz w:val="20"/>
          <w:szCs w:val="20"/>
          <w:shd w:val="clear" w:color="auto" w:fill="FFFFFF"/>
          <w:lang w:val="de-DE"/>
        </w:rPr>
        <w:t>83</w:t>
      </w:r>
    </w:p>
    <w:p w14:paraId="3B9DCDEC" w14:textId="00F97E2F" w:rsidR="00A56043" w:rsidRPr="00782D44" w:rsidRDefault="009970CD" w:rsidP="00A56043">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t>A</w:t>
      </w:r>
      <w:r w:rsidR="00EE4861" w:rsidRPr="00782D44">
        <w:rPr>
          <w:rFonts w:ascii="Times New Roman" w:hAnsi="Times New Roman" w:cs="Times New Roman"/>
          <w:sz w:val="20"/>
          <w:szCs w:val="20"/>
          <w:shd w:val="clear" w:color="auto" w:fill="FFFFFF"/>
          <w:lang w:val="de-DE"/>
        </w:rPr>
        <w:t xml:space="preserve">n </w:t>
      </w:r>
      <w:r w:rsidR="008D0199" w:rsidRPr="00782D44">
        <w:rPr>
          <w:rFonts w:ascii="Times New Roman" w:hAnsi="Times New Roman" w:cs="Times New Roman"/>
          <w:sz w:val="20"/>
          <w:szCs w:val="20"/>
          <w:shd w:val="clear" w:color="auto" w:fill="FFFFFF"/>
          <w:lang w:val="de-DE"/>
        </w:rPr>
        <w:t>insgesamt</w:t>
      </w:r>
      <w:r w:rsidR="00DC20F9" w:rsidRPr="00782D44">
        <w:rPr>
          <w:rFonts w:ascii="Times New Roman" w:hAnsi="Times New Roman" w:cs="Times New Roman"/>
          <w:sz w:val="20"/>
          <w:szCs w:val="20"/>
          <w:shd w:val="clear" w:color="auto" w:fill="FFFFFF"/>
          <w:lang w:val="de-DE"/>
        </w:rPr>
        <w:t xml:space="preserve"> 1</w:t>
      </w:r>
      <w:r w:rsidR="00DC4476" w:rsidRPr="00782D44">
        <w:rPr>
          <w:rFonts w:ascii="Times New Roman" w:hAnsi="Times New Roman" w:cs="Times New Roman"/>
          <w:sz w:val="20"/>
          <w:szCs w:val="20"/>
          <w:shd w:val="clear" w:color="auto" w:fill="FFFFFF"/>
          <w:lang w:val="de-DE"/>
        </w:rPr>
        <w:t>95</w:t>
      </w:r>
      <w:r w:rsidR="00EE4861" w:rsidRPr="00782D44">
        <w:rPr>
          <w:rFonts w:ascii="Times New Roman" w:hAnsi="Times New Roman" w:cs="Times New Roman"/>
          <w:sz w:val="20"/>
          <w:szCs w:val="20"/>
          <w:shd w:val="clear" w:color="auto" w:fill="FFFFFF"/>
          <w:lang w:val="de-DE"/>
        </w:rPr>
        <w:t xml:space="preserve"> </w:t>
      </w:r>
      <w:r w:rsidR="006F0F47" w:rsidRPr="00782D44">
        <w:rPr>
          <w:rFonts w:ascii="Times New Roman" w:hAnsi="Times New Roman" w:cs="Times New Roman"/>
          <w:sz w:val="20"/>
          <w:szCs w:val="20"/>
          <w:shd w:val="clear" w:color="auto" w:fill="FFFFFF"/>
          <w:lang w:val="de-DE"/>
        </w:rPr>
        <w:t>Personen</w:t>
      </w:r>
      <w:r w:rsidR="006907AA" w:rsidRPr="00782D44">
        <w:rPr>
          <w:rFonts w:ascii="Times New Roman" w:hAnsi="Times New Roman" w:cs="Times New Roman"/>
          <w:sz w:val="20"/>
          <w:szCs w:val="20"/>
          <w:shd w:val="clear" w:color="auto" w:fill="FFFFFF"/>
          <w:lang w:val="de-DE"/>
        </w:rPr>
        <w:t xml:space="preserve"> vo</w:t>
      </w:r>
      <w:r w:rsidR="00A56043" w:rsidRPr="00782D44">
        <w:rPr>
          <w:rFonts w:ascii="Times New Roman" w:hAnsi="Times New Roman" w:cs="Times New Roman"/>
          <w:sz w:val="20"/>
          <w:szCs w:val="20"/>
          <w:shd w:val="clear" w:color="auto" w:fill="FFFFFF"/>
          <w:lang w:val="de-DE"/>
        </w:rPr>
        <w:t>n 32 Nationen</w:t>
      </w:r>
    </w:p>
    <w:p w14:paraId="4ACE209A" w14:textId="55866AC7" w:rsidR="006F0F47" w:rsidRPr="00782D44" w:rsidRDefault="006F0F47" w:rsidP="006F0F47">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t>Wert der bisher verliehenen Preise</w:t>
      </w:r>
      <w:r w:rsidR="00EE4861" w:rsidRPr="00782D44">
        <w:rPr>
          <w:rFonts w:ascii="Times New Roman" w:hAnsi="Times New Roman" w:cs="Times New Roman"/>
          <w:sz w:val="20"/>
          <w:szCs w:val="20"/>
          <w:shd w:val="clear" w:color="auto" w:fill="FFFFFF"/>
          <w:lang w:val="de-DE"/>
        </w:rPr>
        <w:t>:</w:t>
      </w:r>
      <w:r w:rsidRPr="00782D44">
        <w:rPr>
          <w:rFonts w:ascii="Times New Roman" w:hAnsi="Times New Roman" w:cs="Times New Roman"/>
          <w:sz w:val="20"/>
          <w:szCs w:val="20"/>
          <w:shd w:val="clear" w:color="auto" w:fill="FFFFFF"/>
          <w:lang w:val="de-DE"/>
        </w:rPr>
        <w:t xml:space="preserve"> </w:t>
      </w:r>
      <w:r w:rsidR="008B3DEC" w:rsidRPr="00782D44">
        <w:rPr>
          <w:rFonts w:ascii="Times New Roman" w:hAnsi="Times New Roman" w:cs="Times New Roman"/>
          <w:sz w:val="20"/>
          <w:szCs w:val="20"/>
          <w:shd w:val="clear" w:color="auto" w:fill="FFFFFF"/>
          <w:lang w:val="de-DE"/>
        </w:rPr>
        <w:t>10</w:t>
      </w:r>
      <w:r w:rsidR="00A56043" w:rsidRPr="00782D44">
        <w:rPr>
          <w:rFonts w:ascii="Times New Roman" w:hAnsi="Times New Roman" w:cs="Times New Roman"/>
          <w:sz w:val="20"/>
          <w:szCs w:val="20"/>
          <w:shd w:val="clear" w:color="auto" w:fill="FFFFFF"/>
          <w:lang w:val="de-DE"/>
        </w:rPr>
        <w:t>8</w:t>
      </w:r>
      <w:r w:rsidR="008B3DEC" w:rsidRPr="00782D44">
        <w:rPr>
          <w:rFonts w:ascii="Times New Roman" w:hAnsi="Times New Roman" w:cs="Times New Roman"/>
          <w:sz w:val="20"/>
          <w:szCs w:val="20"/>
          <w:shd w:val="clear" w:color="auto" w:fill="FFFFFF"/>
          <w:lang w:val="de-DE"/>
        </w:rPr>
        <w:t>.475.000</w:t>
      </w:r>
      <w:r w:rsidRPr="00782D44">
        <w:rPr>
          <w:rFonts w:ascii="Times New Roman" w:hAnsi="Times New Roman" w:cs="Times New Roman"/>
          <w:sz w:val="20"/>
          <w:szCs w:val="20"/>
          <w:shd w:val="clear" w:color="auto" w:fill="FFFFFF"/>
          <w:lang w:val="de-DE"/>
        </w:rPr>
        <w:t xml:space="preserve"> Schweizer Franken - davon in die Forschung investiert</w:t>
      </w:r>
      <w:r w:rsidR="00EE4861" w:rsidRPr="00782D44">
        <w:rPr>
          <w:rFonts w:ascii="Times New Roman" w:hAnsi="Times New Roman" w:cs="Times New Roman"/>
          <w:sz w:val="20"/>
          <w:szCs w:val="20"/>
          <w:shd w:val="clear" w:color="auto" w:fill="FFFFFF"/>
          <w:lang w:val="de-DE"/>
        </w:rPr>
        <w:t>:</w:t>
      </w:r>
      <w:r w:rsidRPr="00782D44">
        <w:rPr>
          <w:rFonts w:ascii="Times New Roman" w:hAnsi="Times New Roman" w:cs="Times New Roman"/>
          <w:sz w:val="20"/>
          <w:szCs w:val="20"/>
          <w:shd w:val="clear" w:color="auto" w:fill="FFFFFF"/>
          <w:lang w:val="de-DE"/>
        </w:rPr>
        <w:t xml:space="preserve"> </w:t>
      </w:r>
      <w:r w:rsidR="00A21B85" w:rsidRPr="00782D44">
        <w:rPr>
          <w:rFonts w:ascii="Times New Roman" w:hAnsi="Times New Roman" w:cs="Times New Roman"/>
          <w:sz w:val="20"/>
          <w:szCs w:val="20"/>
          <w:shd w:val="clear" w:color="auto" w:fill="FFFFFF"/>
          <w:lang w:val="de-DE"/>
        </w:rPr>
        <w:t>43.250</w:t>
      </w:r>
      <w:r w:rsidR="008B3DEC" w:rsidRPr="00782D44">
        <w:rPr>
          <w:rFonts w:ascii="Times New Roman" w:hAnsi="Times New Roman" w:cs="Times New Roman"/>
          <w:sz w:val="20"/>
          <w:szCs w:val="20"/>
          <w:shd w:val="clear" w:color="auto" w:fill="FFFFFF"/>
          <w:lang w:val="de-DE"/>
        </w:rPr>
        <w:t>.000</w:t>
      </w:r>
    </w:p>
    <w:p w14:paraId="7A8E985E" w14:textId="3A4F82EE" w:rsidR="006907AA" w:rsidRPr="00782D44" w:rsidRDefault="006907AA" w:rsidP="006907AA">
      <w:pPr>
        <w:rPr>
          <w:rFonts w:ascii="Times New Roman" w:hAnsi="Times New Roman" w:cs="Times New Roman"/>
          <w:sz w:val="20"/>
          <w:szCs w:val="20"/>
          <w:shd w:val="clear" w:color="auto" w:fill="FFFFFF"/>
          <w:lang w:val="de-DE"/>
        </w:rPr>
      </w:pPr>
      <w:r w:rsidRPr="00782D44">
        <w:rPr>
          <w:rFonts w:ascii="Times New Roman" w:hAnsi="Times New Roman" w:cs="Times New Roman"/>
          <w:sz w:val="20"/>
          <w:szCs w:val="20"/>
          <w:shd w:val="clear" w:color="auto" w:fill="FFFFFF"/>
          <w:lang w:val="de-DE"/>
        </w:rPr>
        <w:t>Preise für Frieden, Menschlichkeit und Brüderlichkeit unter den Völkern: 1</w:t>
      </w:r>
      <w:r w:rsidR="008E354F" w:rsidRPr="00782D44">
        <w:rPr>
          <w:rFonts w:ascii="Times New Roman" w:hAnsi="Times New Roman" w:cs="Times New Roman"/>
          <w:sz w:val="20"/>
          <w:szCs w:val="20"/>
          <w:shd w:val="clear" w:color="auto" w:fill="FFFFFF"/>
          <w:lang w:val="de-DE"/>
        </w:rPr>
        <w:t>3 – Gesamtwert der verliehenen Preise: 13.450.000</w:t>
      </w:r>
      <w:r w:rsidR="00A21B85" w:rsidRPr="00782D44">
        <w:rPr>
          <w:rFonts w:ascii="Times New Roman" w:hAnsi="Times New Roman" w:cs="Times New Roman"/>
          <w:sz w:val="20"/>
          <w:szCs w:val="20"/>
          <w:shd w:val="clear" w:color="auto" w:fill="FFFFFF"/>
          <w:lang w:val="de-DE"/>
        </w:rPr>
        <w:t xml:space="preserve"> </w:t>
      </w:r>
    </w:p>
    <w:p w14:paraId="3AE19143" w14:textId="77777777" w:rsidR="006907AA" w:rsidRPr="00782D44" w:rsidRDefault="006907AA" w:rsidP="006F0F47">
      <w:pPr>
        <w:rPr>
          <w:rFonts w:ascii="Times New Roman" w:hAnsi="Times New Roman" w:cs="Times New Roman"/>
          <w:sz w:val="20"/>
          <w:szCs w:val="20"/>
          <w:shd w:val="clear" w:color="auto" w:fill="FFFFFF"/>
          <w:lang w:val="de-DE"/>
        </w:rPr>
      </w:pPr>
    </w:p>
    <w:p w14:paraId="780386FD" w14:textId="77777777" w:rsidR="006F0F47" w:rsidRPr="003E513F" w:rsidRDefault="006F0F47" w:rsidP="006F0F47">
      <w:pPr>
        <w:rPr>
          <w:rFonts w:ascii="Times New Roman" w:hAnsi="Times New Roman" w:cs="Times New Roman"/>
          <w:sz w:val="22"/>
          <w:szCs w:val="22"/>
          <w:shd w:val="clear" w:color="auto" w:fill="FFFFFF"/>
          <w:lang w:val="de-DE"/>
        </w:rPr>
      </w:pPr>
    </w:p>
    <w:p w14:paraId="47A6A248" w14:textId="7790F1CA" w:rsidR="00F83446" w:rsidRPr="00A55527" w:rsidRDefault="00A55527" w:rsidP="006F0F47">
      <w:pPr>
        <w:rPr>
          <w:rFonts w:ascii="Times New Roman" w:hAnsi="Times New Roman" w:cs="Times New Roman"/>
          <w:i/>
          <w:iCs/>
          <w:sz w:val="20"/>
          <w:szCs w:val="20"/>
          <w:shd w:val="clear" w:color="auto" w:fill="FFFFFF"/>
          <w:lang w:val="de-DE"/>
        </w:rPr>
      </w:pPr>
      <w:r w:rsidRPr="00A55527">
        <w:rPr>
          <w:rFonts w:ascii="Times New Roman" w:hAnsi="Times New Roman" w:cs="Times New Roman"/>
          <w:i/>
          <w:iCs/>
          <w:sz w:val="20"/>
          <w:szCs w:val="20"/>
          <w:shd w:val="clear" w:color="auto" w:fill="FFFFFF"/>
          <w:lang w:val="de-DE"/>
        </w:rPr>
        <w:t>Die Internationale Stiftung Balzan wurde 1957 gegründet, um Kultur, Wissenschaft und die verdienstvollsten Initiativen in den Bereichen Humanität, Frieden und Völkerverständigung zu fördern. Die Kandidaturen stammen von akademischen und kulturellen Einrichtungen aus aller Welt, die entsprechend angefragt werden. Die Gewinner der Balzanpreise verwenden die Hälfte ihres Preisgeldes für Forschungsprojekte, die von jungen Wissenschaftlern der jeweiligen Fachrichtungen durchgeführt werden. Die Internationale Stiftung Balzan wirkt von zwei institutionellen Standorten, von Mailand und von Zürich aus. Balzan</w:t>
      </w:r>
      <w:r w:rsidR="00EE578C">
        <w:rPr>
          <w:rFonts w:ascii="Times New Roman" w:hAnsi="Times New Roman" w:cs="Times New Roman"/>
          <w:i/>
          <w:iCs/>
          <w:sz w:val="20"/>
          <w:szCs w:val="20"/>
          <w:shd w:val="clear" w:color="auto" w:fill="FFFFFF"/>
          <w:lang w:val="de-DE"/>
        </w:rPr>
        <w:t xml:space="preserve"> </w:t>
      </w:r>
      <w:r w:rsidRPr="00A55527">
        <w:rPr>
          <w:rFonts w:ascii="Times New Roman" w:hAnsi="Times New Roman" w:cs="Times New Roman"/>
          <w:i/>
          <w:iCs/>
          <w:sz w:val="20"/>
          <w:szCs w:val="20"/>
          <w:shd w:val="clear" w:color="auto" w:fill="FFFFFF"/>
          <w:lang w:val="de-DE"/>
        </w:rPr>
        <w:t>-</w:t>
      </w:r>
      <w:r w:rsidR="00EE578C">
        <w:rPr>
          <w:rFonts w:ascii="Times New Roman" w:hAnsi="Times New Roman" w:cs="Times New Roman"/>
          <w:i/>
          <w:iCs/>
          <w:sz w:val="20"/>
          <w:szCs w:val="20"/>
          <w:shd w:val="clear" w:color="auto" w:fill="FFFFFF"/>
          <w:lang w:val="de-DE"/>
        </w:rPr>
        <w:t xml:space="preserve"> </w:t>
      </w:r>
      <w:r w:rsidRPr="00A55527">
        <w:rPr>
          <w:rFonts w:ascii="Times New Roman" w:hAnsi="Times New Roman" w:cs="Times New Roman"/>
          <w:i/>
          <w:iCs/>
          <w:sz w:val="20"/>
          <w:szCs w:val="20"/>
          <w:shd w:val="clear" w:color="auto" w:fill="FFFFFF"/>
          <w:lang w:val="de-DE"/>
        </w:rPr>
        <w:t>Premio (Mailand) wählt mit einem Generalpreiskomitee, das sich aus international renommierten Mitgliedern aus ganz Europa zusammensetzt, die zu prämierenden Fachgebiete aus und bewertet die Kandidaturen. Balzan</w:t>
      </w:r>
      <w:r w:rsidR="00EE578C">
        <w:rPr>
          <w:rFonts w:ascii="Times New Roman" w:hAnsi="Times New Roman" w:cs="Times New Roman"/>
          <w:i/>
          <w:iCs/>
          <w:sz w:val="20"/>
          <w:szCs w:val="20"/>
          <w:shd w:val="clear" w:color="auto" w:fill="FFFFFF"/>
          <w:lang w:val="de-DE"/>
        </w:rPr>
        <w:t xml:space="preserve"> </w:t>
      </w:r>
      <w:r w:rsidRPr="00A55527">
        <w:rPr>
          <w:rFonts w:ascii="Times New Roman" w:hAnsi="Times New Roman" w:cs="Times New Roman"/>
          <w:i/>
          <w:iCs/>
          <w:sz w:val="20"/>
          <w:szCs w:val="20"/>
          <w:shd w:val="clear" w:color="auto" w:fill="FFFFFF"/>
          <w:lang w:val="de-DE"/>
        </w:rPr>
        <w:t>-</w:t>
      </w:r>
      <w:r w:rsidR="00EE578C">
        <w:rPr>
          <w:rFonts w:ascii="Times New Roman" w:hAnsi="Times New Roman" w:cs="Times New Roman"/>
          <w:i/>
          <w:iCs/>
          <w:sz w:val="20"/>
          <w:szCs w:val="20"/>
          <w:shd w:val="clear" w:color="auto" w:fill="FFFFFF"/>
          <w:lang w:val="de-DE"/>
        </w:rPr>
        <w:t xml:space="preserve"> </w:t>
      </w:r>
      <w:r w:rsidRPr="00A55527">
        <w:rPr>
          <w:rFonts w:ascii="Times New Roman" w:hAnsi="Times New Roman" w:cs="Times New Roman"/>
          <w:i/>
          <w:iCs/>
          <w:sz w:val="20"/>
          <w:szCs w:val="20"/>
          <w:shd w:val="clear" w:color="auto" w:fill="FFFFFF"/>
          <w:lang w:val="de-DE"/>
        </w:rPr>
        <w:t>Fonds (Zürich) verwaltet das von Eugenio Balzan hinterlassene Vermögen.</w:t>
      </w:r>
    </w:p>
    <w:p w14:paraId="19C2BA43" w14:textId="77777777" w:rsidR="00A55527" w:rsidRDefault="00A55527" w:rsidP="006F0F47">
      <w:pPr>
        <w:rPr>
          <w:rFonts w:ascii="Times New Roman" w:hAnsi="Times New Roman" w:cs="Times New Roman"/>
          <w:sz w:val="20"/>
          <w:szCs w:val="20"/>
          <w:shd w:val="clear" w:color="auto" w:fill="FFFFFF"/>
          <w:lang w:val="de-DE"/>
        </w:rPr>
      </w:pPr>
    </w:p>
    <w:p w14:paraId="57B0EB4A" w14:textId="66939ACD" w:rsidR="0016055D" w:rsidRPr="00F83446" w:rsidRDefault="004F4615" w:rsidP="00F83446">
      <w:pPr>
        <w:jc w:val="center"/>
        <w:rPr>
          <w:rFonts w:ascii="Times New Roman" w:hAnsi="Times New Roman" w:cs="Times New Roman"/>
          <w:sz w:val="20"/>
          <w:szCs w:val="20"/>
          <w:shd w:val="clear" w:color="auto" w:fill="FFFFFF"/>
          <w:lang w:val="de-DE"/>
        </w:rPr>
      </w:pPr>
      <w:r w:rsidRPr="00F83446">
        <w:rPr>
          <w:rFonts w:ascii="Times New Roman" w:hAnsi="Times New Roman" w:cs="Times New Roman"/>
          <w:sz w:val="20"/>
          <w:szCs w:val="20"/>
          <w:shd w:val="clear" w:color="auto" w:fill="FFFFFF"/>
          <w:lang w:val="de-DE"/>
        </w:rPr>
        <w:t>Internationale Stiftung Balzan</w:t>
      </w:r>
      <w:r w:rsidR="0016055D" w:rsidRPr="00F83446">
        <w:rPr>
          <w:rFonts w:ascii="Times New Roman" w:hAnsi="Times New Roman" w:cs="Times New Roman"/>
          <w:sz w:val="20"/>
          <w:szCs w:val="20"/>
          <w:shd w:val="clear" w:color="auto" w:fill="FFFFFF"/>
          <w:lang w:val="de-DE"/>
        </w:rPr>
        <w:t xml:space="preserve"> – Pressebüro t +39 02 7600 2212 m +39 334 1687132 </w:t>
      </w:r>
      <w:r w:rsidR="00F83446" w:rsidRPr="00F83446">
        <w:rPr>
          <w:rFonts w:ascii="Times New Roman" w:hAnsi="Times New Roman" w:cs="Times New Roman"/>
          <w:sz w:val="20"/>
          <w:szCs w:val="20"/>
          <w:shd w:val="clear" w:color="auto" w:fill="FFFFFF"/>
          <w:lang w:val="de-DE"/>
        </w:rPr>
        <w:t>u</w:t>
      </w:r>
      <w:r w:rsidR="0016055D" w:rsidRPr="00F83446">
        <w:rPr>
          <w:rFonts w:ascii="Times New Roman" w:hAnsi="Times New Roman" w:cs="Times New Roman"/>
          <w:sz w:val="20"/>
          <w:szCs w:val="20"/>
          <w:shd w:val="clear" w:color="auto" w:fill="FFFFFF"/>
          <w:lang w:val="de-DE"/>
        </w:rPr>
        <w:t>fficio.stampa@balzan.it</w:t>
      </w:r>
    </w:p>
    <w:sectPr w:rsidR="0016055D" w:rsidRPr="00F83446" w:rsidSect="00C33F45">
      <w:headerReference w:type="default" r:id="rId10"/>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1A93" w14:textId="77777777" w:rsidR="00032F86" w:rsidRDefault="00032F86" w:rsidP="004E3018">
      <w:r>
        <w:separator/>
      </w:r>
    </w:p>
  </w:endnote>
  <w:endnote w:type="continuationSeparator" w:id="0">
    <w:p w14:paraId="117C4F9D" w14:textId="77777777" w:rsidR="00032F86" w:rsidRDefault="00032F86" w:rsidP="004E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Times New Roman (Corpo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0D085" w14:textId="77777777" w:rsidR="00032F86" w:rsidRDefault="00032F86" w:rsidP="004E3018">
      <w:r>
        <w:separator/>
      </w:r>
    </w:p>
  </w:footnote>
  <w:footnote w:type="continuationSeparator" w:id="0">
    <w:p w14:paraId="4E640B91" w14:textId="77777777" w:rsidR="00032F86" w:rsidRDefault="00032F86" w:rsidP="004E3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F461" w14:textId="27F5A809" w:rsidR="004E3018" w:rsidRDefault="00495A0C" w:rsidP="004E3018">
    <w:pPr>
      <w:pStyle w:val="Intestazione"/>
      <w:jc w:val="center"/>
    </w:pPr>
    <w:r>
      <w:rPr>
        <w:noProof/>
      </w:rPr>
      <w:drawing>
        <wp:inline distT="0" distB="0" distL="0" distR="0" wp14:anchorId="163C2E86" wp14:editId="772C3327">
          <wp:extent cx="1762125" cy="691221"/>
          <wp:effectExtent l="0" t="0" r="0" b="0"/>
          <wp:docPr id="11486433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43313" name="Immagine 1148643313"/>
                  <pic:cNvPicPr/>
                </pic:nvPicPr>
                <pic:blipFill>
                  <a:blip r:embed="rId1">
                    <a:extLst>
                      <a:ext uri="{28A0092B-C50C-407E-A947-70E740481C1C}">
                        <a14:useLocalDpi xmlns:a14="http://schemas.microsoft.com/office/drawing/2010/main" val="0"/>
                      </a:ext>
                    </a:extLst>
                  </a:blip>
                  <a:stretch>
                    <a:fillRect/>
                  </a:stretch>
                </pic:blipFill>
                <pic:spPr>
                  <a:xfrm>
                    <a:off x="0" y="0"/>
                    <a:ext cx="1777459" cy="6972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E6"/>
    <w:rsid w:val="00032F86"/>
    <w:rsid w:val="00033FD2"/>
    <w:rsid w:val="000B7523"/>
    <w:rsid w:val="000C43E5"/>
    <w:rsid w:val="00123B25"/>
    <w:rsid w:val="0016055D"/>
    <w:rsid w:val="001B4186"/>
    <w:rsid w:val="001B6205"/>
    <w:rsid w:val="001B7652"/>
    <w:rsid w:val="001B79AC"/>
    <w:rsid w:val="001C016F"/>
    <w:rsid w:val="001F5CD2"/>
    <w:rsid w:val="001F629E"/>
    <w:rsid w:val="002661E1"/>
    <w:rsid w:val="00270B20"/>
    <w:rsid w:val="002A4BBE"/>
    <w:rsid w:val="002B6C4A"/>
    <w:rsid w:val="002C4C10"/>
    <w:rsid w:val="002F603E"/>
    <w:rsid w:val="00304285"/>
    <w:rsid w:val="003224E6"/>
    <w:rsid w:val="00383B81"/>
    <w:rsid w:val="003B3170"/>
    <w:rsid w:val="003E513F"/>
    <w:rsid w:val="003F7D70"/>
    <w:rsid w:val="00400C16"/>
    <w:rsid w:val="00404B2C"/>
    <w:rsid w:val="00424B82"/>
    <w:rsid w:val="00435928"/>
    <w:rsid w:val="00495A0C"/>
    <w:rsid w:val="004A588E"/>
    <w:rsid w:val="004D3D23"/>
    <w:rsid w:val="004E3018"/>
    <w:rsid w:val="004F4615"/>
    <w:rsid w:val="005272BE"/>
    <w:rsid w:val="00545370"/>
    <w:rsid w:val="0058463E"/>
    <w:rsid w:val="005917FA"/>
    <w:rsid w:val="00592CD9"/>
    <w:rsid w:val="005E7B1A"/>
    <w:rsid w:val="005F0974"/>
    <w:rsid w:val="00620B3A"/>
    <w:rsid w:val="00627C72"/>
    <w:rsid w:val="00643724"/>
    <w:rsid w:val="00644FF2"/>
    <w:rsid w:val="00650CA7"/>
    <w:rsid w:val="006907AA"/>
    <w:rsid w:val="006A0308"/>
    <w:rsid w:val="006A5B62"/>
    <w:rsid w:val="006A7E86"/>
    <w:rsid w:val="006F0F47"/>
    <w:rsid w:val="006F5BA1"/>
    <w:rsid w:val="0074214E"/>
    <w:rsid w:val="00743F8F"/>
    <w:rsid w:val="00757D97"/>
    <w:rsid w:val="00767CCA"/>
    <w:rsid w:val="00782D44"/>
    <w:rsid w:val="007C202C"/>
    <w:rsid w:val="007D788D"/>
    <w:rsid w:val="00800AA8"/>
    <w:rsid w:val="00812E5F"/>
    <w:rsid w:val="008175FB"/>
    <w:rsid w:val="00844784"/>
    <w:rsid w:val="00853FD0"/>
    <w:rsid w:val="008B3DEC"/>
    <w:rsid w:val="008D0199"/>
    <w:rsid w:val="008E354F"/>
    <w:rsid w:val="0094451E"/>
    <w:rsid w:val="009509BE"/>
    <w:rsid w:val="00954BDB"/>
    <w:rsid w:val="0095545B"/>
    <w:rsid w:val="0097574B"/>
    <w:rsid w:val="009970CD"/>
    <w:rsid w:val="00A0490B"/>
    <w:rsid w:val="00A21B85"/>
    <w:rsid w:val="00A27B5D"/>
    <w:rsid w:val="00A51010"/>
    <w:rsid w:val="00A55527"/>
    <w:rsid w:val="00A56043"/>
    <w:rsid w:val="00A82151"/>
    <w:rsid w:val="00A82B30"/>
    <w:rsid w:val="00AC615C"/>
    <w:rsid w:val="00AE6ABE"/>
    <w:rsid w:val="00AF3357"/>
    <w:rsid w:val="00B0152F"/>
    <w:rsid w:val="00B25345"/>
    <w:rsid w:val="00B50685"/>
    <w:rsid w:val="00BA3DDE"/>
    <w:rsid w:val="00BA55C3"/>
    <w:rsid w:val="00BD6697"/>
    <w:rsid w:val="00BE06B5"/>
    <w:rsid w:val="00C10D8F"/>
    <w:rsid w:val="00C31FB3"/>
    <w:rsid w:val="00C33F45"/>
    <w:rsid w:val="00C74900"/>
    <w:rsid w:val="00C8229C"/>
    <w:rsid w:val="00CA41D0"/>
    <w:rsid w:val="00CD555F"/>
    <w:rsid w:val="00D94697"/>
    <w:rsid w:val="00DC20F9"/>
    <w:rsid w:val="00DC4476"/>
    <w:rsid w:val="00DF1E83"/>
    <w:rsid w:val="00E22EA9"/>
    <w:rsid w:val="00E27746"/>
    <w:rsid w:val="00E95B57"/>
    <w:rsid w:val="00EE2C2A"/>
    <w:rsid w:val="00EE4861"/>
    <w:rsid w:val="00EE578C"/>
    <w:rsid w:val="00EF5527"/>
    <w:rsid w:val="00F03E08"/>
    <w:rsid w:val="00F30744"/>
    <w:rsid w:val="00F51516"/>
    <w:rsid w:val="00F83446"/>
    <w:rsid w:val="00F92BD2"/>
    <w:rsid w:val="00FD739A"/>
    <w:rsid w:val="00FD7B5E"/>
    <w:rsid w:val="00FE061B"/>
    <w:rsid w:val="00FF38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34B67"/>
  <w15:chartTrackingRefBased/>
  <w15:docId w15:val="{E3EBEF05-C2F1-7046-B43C-C823506C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Theme="minorHAnsi" w:hAnsi="Helvetica Neue" w:cs="Times New Roman (Corpo CS)"/>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3018"/>
    <w:pPr>
      <w:tabs>
        <w:tab w:val="center" w:pos="4819"/>
        <w:tab w:val="right" w:pos="9638"/>
      </w:tabs>
    </w:pPr>
  </w:style>
  <w:style w:type="character" w:customStyle="1" w:styleId="IntestazioneCarattere">
    <w:name w:val="Intestazione Carattere"/>
    <w:basedOn w:val="Carpredefinitoparagrafo"/>
    <w:link w:val="Intestazione"/>
    <w:uiPriority w:val="99"/>
    <w:rsid w:val="004E3018"/>
    <w:rPr>
      <w:lang w:val="en-GB"/>
    </w:rPr>
  </w:style>
  <w:style w:type="paragraph" w:styleId="Pidipagina">
    <w:name w:val="footer"/>
    <w:basedOn w:val="Normale"/>
    <w:link w:val="PidipaginaCarattere"/>
    <w:uiPriority w:val="99"/>
    <w:unhideWhenUsed/>
    <w:rsid w:val="004E3018"/>
    <w:pPr>
      <w:tabs>
        <w:tab w:val="center" w:pos="4819"/>
        <w:tab w:val="right" w:pos="9638"/>
      </w:tabs>
    </w:pPr>
  </w:style>
  <w:style w:type="character" w:customStyle="1" w:styleId="PidipaginaCarattere">
    <w:name w:val="Piè di pagina Carattere"/>
    <w:basedOn w:val="Carpredefinitoparagrafo"/>
    <w:link w:val="Pidipagina"/>
    <w:uiPriority w:val="99"/>
    <w:rsid w:val="004E3018"/>
    <w:rPr>
      <w:lang w:val="en-GB"/>
    </w:rPr>
  </w:style>
  <w:style w:type="character" w:styleId="Enfasicorsivo">
    <w:name w:val="Emphasis"/>
    <w:basedOn w:val="Carpredefinitoparagrafo"/>
    <w:uiPriority w:val="20"/>
    <w:qFormat/>
    <w:rsid w:val="00767CCA"/>
    <w:rPr>
      <w:i/>
      <w:iCs/>
    </w:rPr>
  </w:style>
  <w:style w:type="paragraph" w:styleId="Nessunaspaziatura">
    <w:name w:val="No Spacing"/>
    <w:uiPriority w:val="1"/>
    <w:qFormat/>
    <w:rsid w:val="00FF388C"/>
    <w:rPr>
      <w:rFonts w:asciiTheme="minorHAnsi" w:hAnsiTheme="minorHAnsi" w:cstheme="minorBidi"/>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88DB1A-568E-D541-8A88-FD82C71FDEBC}">
  <we:reference id="wa200002017" version="1.5.0.0" store="de-DE" storeType="OMEX"/>
  <we:alternateReferences>
    <we:reference id="wa200002017" version="1.5.0.0" store="" storeType="OMEX"/>
  </we:alternateReferences>
  <we:properties>
    <we:property name="ignoredAdviceList" value="&quot;[{\&quot;errorCode\&quot;:\&quot;26\&quot;,\&quot;originalError\&quot;:\&quot;an...\&quot;},{\&quot;errorCode\&quot;:\&quot;22\&quot;,\&quot;originalError\&quot;:\&quot;Quadrio\&quot;},{\&quot;errorCode\&quot;:\&quot;21\&quot;,\&quot;originalError\&quot;:\&quot;Curzio\&quot;},{\&quot;errorCode\&quot;:\&quot;22\&quot;,\&quot;originalError\&quot;:\&quot;Maiani\&quot;},{\&quot;errorCode\&quot;:\&quot;101\&quot;,\&quot;originalError\&quot;:\&quot;Balzan Preise\&quot;},{\&quot;errorCode\&quot;:\&quot;111\&quot;,\&quot;originalError\&quot;:\&quot;für\&quot;},{\&quot;errorCode\&quot;:\&quot;230\&quot;,\&quot;originalError\&quot;:\&quot;Nationalratspräsident\&quot;},{\&quot;errorCode\&quot;:\&quot;22\&quot;,\&quot;originalError\&quot;:\&quot;Candinas\&quot;},{\&quot;errorCode\&quot;:\&quot;901\&quot;,\&quot;originalError\&quot;:\&quot;Preiskomitees Luciano\&quot;},{\&quot;errorCode\&quot;:\&quot;111\&quot;,\&quot;originalError\&quot;:\&quot;an\&quot;},{\&quot;errorCode\&quot;:\&quot;c006\&quot;,\&quot;originalError\&quot;:\&quot;Balzan\&quot;},{\&quot;errorCode\&quot;:\&quot;c006\&quot;,\&quot;originalError\&quot;:\&quot;Preis\&quot;},{\&quot;errorCode\&quot;:\&quot;c006\&quot;,\&quot;originalError\&quot;:\&quot;menschliche\&quot;},{\&quot;errorCode\&quot;:\&quot;c006\&quot;,\&quot;originalError\&quot;:\&quot;Evolution\&quot;},{\&quot;errorCode\&quot;:\&quot;c006\&quot;,\&quot;originalError\&quot;:\&quot;Stiftung\&quot;},{\&quot;errorCode\&quot;:\&quot;170\&quot;,\&quot;originalError\&quot;:\&quot;an .\&quot;},{\&quot;errorCode\&quot;:\&quot;166\&quot;,\&quot;originalError\&quot;:\&quot;12\&quot;},{\&quot;errorCode\&quot;:\&quot;131\&quot;,\&quot;originalError\&quot;:\&quot;Internationale\&quot;},{\&quot;errorCode\&quot;:\&quot;22\&quot;,\&quot;originalError\&quot;:\&quot;Gisèle\&quot;},{\&quot;errorCode\&quot;:\&quot;21\&quot;,\&quot;originalError\&quot;:\&quot;Girgis-Musy\&quot;},{\&quot;errorCode\&quot;:\&quot;902\&quot;,\&quot;originalError\&quot;:\&quot;Vermögen, um\&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AB39E-2209-4161-878E-FC2368654F56}">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2.xml><?xml version="1.0" encoding="utf-8"?>
<ds:datastoreItem xmlns:ds="http://schemas.openxmlformats.org/officeDocument/2006/customXml" ds:itemID="{AB37EEEA-696A-4428-A3BB-7AF6146E08D7}">
  <ds:schemaRefs>
    <ds:schemaRef ds:uri="http://schemas.openxmlformats.org/officeDocument/2006/bibliography"/>
  </ds:schemaRefs>
</ds:datastoreItem>
</file>

<file path=customXml/itemProps3.xml><?xml version="1.0" encoding="utf-8"?>
<ds:datastoreItem xmlns:ds="http://schemas.openxmlformats.org/officeDocument/2006/customXml" ds:itemID="{B94259FD-51C0-4A3B-8886-359695614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7BAF0B-8EBB-4473-83DD-EA6BE2725D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Pages>
  <Words>1231</Words>
  <Characters>7019</Characters>
  <Application>Microsoft Office Word</Application>
  <DocSecurity>0</DocSecurity>
  <Lines>58</Lines>
  <Paragraphs>16</Paragraphs>
  <ScaleCrop>false</ScaleCrop>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kluever</dc:creator>
  <cp:keywords/>
  <dc:description/>
  <cp:lastModifiedBy>Marcello Foresti</cp:lastModifiedBy>
  <cp:revision>94</cp:revision>
  <dcterms:created xsi:type="dcterms:W3CDTF">2023-06-25T15:06:00Z</dcterms:created>
  <dcterms:modified xsi:type="dcterms:W3CDTF">2026-09-07T12:23:00Z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